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F6A4F" w14:textId="0036B180" w:rsidR="00E53E61" w:rsidRPr="00E53E61" w:rsidRDefault="00E53E61" w:rsidP="00E53E61">
      <w:pPr>
        <w:pStyle w:val="NormalWeb"/>
        <w:rPr>
          <w:rFonts w:ascii="Times New Roman" w:hAnsi="Times New Roman" w:cs="Times New Roman"/>
          <w:sz w:val="32"/>
          <w:szCs w:val="32"/>
          <w:u w:val="single"/>
        </w:rPr>
      </w:pPr>
      <w:r w:rsidRPr="00E53E61">
        <w:rPr>
          <w:rFonts w:ascii="Times New Roman" w:hAnsi="Times New Roman" w:cs="Times New Roman"/>
          <w:sz w:val="32"/>
          <w:szCs w:val="32"/>
          <w:u w:val="single"/>
        </w:rPr>
        <w:t xml:space="preserve">Community Lawyering for Environmental Justice Part 3: Conflict Checks Worksheet </w:t>
      </w:r>
    </w:p>
    <w:p w14:paraId="483D97B3" w14:textId="22F472F0" w:rsidR="00E53E61" w:rsidRPr="00E53E61" w:rsidRDefault="00E53E61" w:rsidP="00254D1C">
      <w:pPr>
        <w:pStyle w:val="NormalWeb"/>
        <w:numPr>
          <w:ilvl w:val="0"/>
          <w:numId w:val="10"/>
        </w:numPr>
        <w:rPr>
          <w:rFonts w:ascii="Times New Roman" w:hAnsi="Times New Roman" w:cs="Times New Roman"/>
          <w:b/>
          <w:bCs/>
          <w:sz w:val="24"/>
          <w:szCs w:val="24"/>
        </w:rPr>
      </w:pPr>
      <w:r w:rsidRPr="00E53E61">
        <w:rPr>
          <w:rFonts w:ascii="Times New Roman" w:hAnsi="Times New Roman" w:cs="Times New Roman"/>
          <w:b/>
          <w:bCs/>
          <w:sz w:val="24"/>
          <w:szCs w:val="24"/>
        </w:rPr>
        <w:t>I</w:t>
      </w:r>
      <w:r w:rsidRPr="00E53E61">
        <w:rPr>
          <w:rFonts w:ascii="Times New Roman" w:hAnsi="Times New Roman" w:cs="Times New Roman"/>
          <w:b/>
          <w:bCs/>
          <w:sz w:val="28"/>
          <w:szCs w:val="28"/>
        </w:rPr>
        <w:t xml:space="preserve">ntroduction: Community Lawyering for Environmental Justice </w:t>
      </w:r>
      <w:r w:rsidR="00254D1C">
        <w:rPr>
          <w:rFonts w:ascii="Times New Roman" w:hAnsi="Times New Roman" w:cs="Times New Roman"/>
          <w:b/>
          <w:bCs/>
          <w:sz w:val="28"/>
          <w:szCs w:val="28"/>
        </w:rPr>
        <w:t>S</w:t>
      </w:r>
      <w:r w:rsidRPr="00E53E61">
        <w:rPr>
          <w:rFonts w:ascii="Times New Roman" w:hAnsi="Times New Roman" w:cs="Times New Roman"/>
          <w:b/>
          <w:bCs/>
          <w:sz w:val="28"/>
          <w:szCs w:val="28"/>
        </w:rPr>
        <w:t>eries, ELI Pro Bono Clearinghouse, and the Purpose of this Event</w:t>
      </w:r>
    </w:p>
    <w:p w14:paraId="35E7C1F8" w14:textId="446161AA" w:rsidR="00E53E61" w:rsidRDefault="00986C34" w:rsidP="00E53E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event was </w:t>
      </w:r>
      <w:r w:rsidRPr="00E53E61">
        <w:rPr>
          <w:rFonts w:ascii="Times New Roman" w:eastAsia="Times New Roman" w:hAnsi="Times New Roman" w:cs="Times New Roman"/>
          <w:sz w:val="24"/>
          <w:szCs w:val="24"/>
        </w:rPr>
        <w:t>created</w:t>
      </w:r>
      <w:r w:rsidR="00E53E61" w:rsidRPr="00E53E61">
        <w:rPr>
          <w:rFonts w:ascii="Times New Roman" w:eastAsia="Times New Roman" w:hAnsi="Times New Roman" w:cs="Times New Roman"/>
          <w:sz w:val="24"/>
          <w:szCs w:val="24"/>
        </w:rPr>
        <w:t xml:space="preserve"> to help clarify conflict checks, which are an integral preliminary step to taking on a case. </w:t>
      </w:r>
      <w:r w:rsidR="00E53E61">
        <w:rPr>
          <w:rFonts w:ascii="Times New Roman" w:eastAsia="Times New Roman" w:hAnsi="Times New Roman" w:cs="Times New Roman"/>
          <w:sz w:val="24"/>
          <w:szCs w:val="24"/>
        </w:rPr>
        <w:t>It is the third part of ELI’s Community Lawyering for Environmental Justice series, which focuses on building skills and strategies for community lawyering.</w:t>
      </w:r>
    </w:p>
    <w:p w14:paraId="250DD10E" w14:textId="1E19CC12" w:rsidR="00E53E61" w:rsidRDefault="00E53E61" w:rsidP="00E53E61">
      <w:pPr>
        <w:spacing w:after="0" w:line="240" w:lineRule="auto"/>
        <w:rPr>
          <w:rFonts w:ascii="Times New Roman" w:eastAsia="Times New Roman" w:hAnsi="Times New Roman" w:cs="Times New Roman"/>
          <w:sz w:val="24"/>
          <w:szCs w:val="24"/>
        </w:rPr>
      </w:pPr>
    </w:p>
    <w:p w14:paraId="5EB69B0A" w14:textId="40FB7A1F" w:rsidR="00E53E61" w:rsidRDefault="00E53E61" w:rsidP="00E53E61">
      <w:pPr>
        <w:pStyle w:val="ListParagraph"/>
        <w:numPr>
          <w:ilvl w:val="0"/>
          <w:numId w:val="6"/>
        </w:numPr>
        <w:rPr>
          <w:rFonts w:ascii="Times New Roman" w:eastAsia="Times New Roman" w:hAnsi="Times New Roman" w:cs="Times New Roman"/>
          <w:sz w:val="24"/>
          <w:szCs w:val="24"/>
        </w:rPr>
      </w:pPr>
      <w:r w:rsidRPr="00E53E61">
        <w:rPr>
          <w:rFonts w:ascii="Times New Roman" w:eastAsia="Times New Roman" w:hAnsi="Times New Roman" w:cs="Times New Roman"/>
          <w:i/>
          <w:iCs/>
          <w:sz w:val="24"/>
          <w:szCs w:val="24"/>
        </w:rPr>
        <w:t>Community lawyering</w:t>
      </w:r>
      <w:r w:rsidRPr="00E53E61">
        <w:rPr>
          <w:rFonts w:ascii="Times New Roman" w:eastAsia="Times New Roman" w:hAnsi="Times New Roman" w:cs="Times New Roman"/>
          <w:sz w:val="24"/>
          <w:szCs w:val="24"/>
        </w:rPr>
        <w:t>, sometimes known as empowerment lawyering, is key to meaningful environmental justice-oriented pro bono work. Community lawyering involves collaboration with individuals and community members as facilitative partners. As a result, it differs from the more traditional representational lawyering with which many attorneys are familiar.</w:t>
      </w:r>
    </w:p>
    <w:p w14:paraId="06F9203B" w14:textId="47C8814B" w:rsidR="00E53E61" w:rsidRDefault="00E53E61" w:rsidP="00E53E61">
      <w:pPr>
        <w:spacing w:after="0" w:line="240" w:lineRule="auto"/>
        <w:rPr>
          <w:rFonts w:ascii="Times New Roman" w:eastAsia="Times New Roman" w:hAnsi="Times New Roman" w:cs="Times New Roman"/>
          <w:sz w:val="24"/>
          <w:szCs w:val="24"/>
        </w:rPr>
      </w:pPr>
      <w:r w:rsidRPr="00E53E61">
        <w:rPr>
          <w:rFonts w:ascii="Times New Roman" w:hAnsi="Times New Roman" w:cs="Times New Roman"/>
          <w:sz w:val="24"/>
          <w:szCs w:val="24"/>
        </w:rPr>
        <w:t xml:space="preserve">The Environmental Law Institute’s Pro Bono Clearinghouse </w:t>
      </w:r>
      <w:r w:rsidRPr="00E53E61">
        <w:rPr>
          <w:rFonts w:ascii="Times New Roman" w:eastAsia="Times New Roman" w:hAnsi="Times New Roman" w:cs="Times New Roman"/>
          <w:sz w:val="24"/>
          <w:szCs w:val="24"/>
        </w:rPr>
        <w:t>is an easy way for communities that need pro bono support for their environmental legal issues to connect with attorneys and experts willing and able to help them. The major goal of the ELI Pro Bono Clearinghouse is to address our nation’s vast “legal deserts” where communities do not have ready access to the legal support they need.</w:t>
      </w:r>
    </w:p>
    <w:p w14:paraId="7215065D" w14:textId="2BA2221C" w:rsidR="00E53E61" w:rsidRDefault="00E53E61" w:rsidP="00E53E61">
      <w:pPr>
        <w:spacing w:after="0" w:line="240" w:lineRule="auto"/>
        <w:rPr>
          <w:rFonts w:ascii="Times New Roman" w:eastAsia="Times New Roman" w:hAnsi="Times New Roman" w:cs="Times New Roman"/>
          <w:sz w:val="24"/>
          <w:szCs w:val="24"/>
        </w:rPr>
      </w:pPr>
    </w:p>
    <w:p w14:paraId="06035D9F" w14:textId="47FA1BE5" w:rsidR="00E53E61" w:rsidRPr="00E53E61" w:rsidRDefault="00E53E61" w:rsidP="00E53E61">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Ways to get involved with the Pro Bono Clearinghouse:</w:t>
      </w:r>
    </w:p>
    <w:p w14:paraId="1E562F55" w14:textId="7D7F2ABB" w:rsidR="00E53E61" w:rsidRDefault="00E53E61" w:rsidP="00E53E61">
      <w:pPr>
        <w:spacing w:after="0" w:line="240" w:lineRule="auto"/>
        <w:rPr>
          <w:rFonts w:ascii="Times New Roman" w:eastAsia="Times New Roman" w:hAnsi="Times New Roman" w:cs="Times New Roman"/>
          <w:sz w:val="24"/>
          <w:szCs w:val="24"/>
        </w:rPr>
      </w:pPr>
    </w:p>
    <w:p w14:paraId="0A88D8C0" w14:textId="23FD96DB" w:rsidR="00E53E61" w:rsidRDefault="00E53E61" w:rsidP="00E53E61">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Communities </w:t>
      </w:r>
      <w:r w:rsidRPr="00E53E61">
        <w:rPr>
          <w:rFonts w:ascii="Times New Roman" w:eastAsia="Times New Roman" w:hAnsi="Times New Roman" w:cs="Times New Roman"/>
          <w:sz w:val="24"/>
          <w:szCs w:val="24"/>
        </w:rPr>
        <w:t xml:space="preserve">can use the Clearinghouse to connect with general practitioners or specialized experts. </w:t>
      </w:r>
      <w:r w:rsidR="00986C34">
        <w:rPr>
          <w:rFonts w:ascii="Times New Roman" w:eastAsia="Times New Roman" w:hAnsi="Times New Roman" w:cs="Times New Roman"/>
          <w:sz w:val="24"/>
          <w:szCs w:val="24"/>
        </w:rPr>
        <w:t>Law c</w:t>
      </w:r>
      <w:r w:rsidRPr="00E53E61">
        <w:rPr>
          <w:rFonts w:ascii="Times New Roman" w:eastAsia="Times New Roman" w:hAnsi="Times New Roman" w:cs="Times New Roman"/>
          <w:sz w:val="24"/>
          <w:szCs w:val="24"/>
        </w:rPr>
        <w:t>linics</w:t>
      </w:r>
      <w:r w:rsidR="00986C34">
        <w:rPr>
          <w:rFonts w:ascii="Times New Roman" w:eastAsia="Times New Roman" w:hAnsi="Times New Roman" w:cs="Times New Roman"/>
          <w:sz w:val="24"/>
          <w:szCs w:val="24"/>
        </w:rPr>
        <w:t xml:space="preserve"> and other non-profits</w:t>
      </w:r>
      <w:r w:rsidRPr="00E53E61">
        <w:rPr>
          <w:rFonts w:ascii="Times New Roman" w:eastAsia="Times New Roman" w:hAnsi="Times New Roman" w:cs="Times New Roman"/>
          <w:sz w:val="24"/>
          <w:szCs w:val="24"/>
        </w:rPr>
        <w:t xml:space="preserve"> can submit to the Clearinghouse any viable pro bono environmental matters that they are unable to take on due to resource limitations or because they are outside their scope of work. Clinics</w:t>
      </w:r>
      <w:r w:rsidR="00986C34">
        <w:rPr>
          <w:rFonts w:ascii="Times New Roman" w:eastAsia="Times New Roman" w:hAnsi="Times New Roman" w:cs="Times New Roman"/>
          <w:sz w:val="24"/>
          <w:szCs w:val="24"/>
        </w:rPr>
        <w:t xml:space="preserve"> and non-profits</w:t>
      </w:r>
      <w:r w:rsidRPr="00E53E61">
        <w:rPr>
          <w:rFonts w:ascii="Times New Roman" w:eastAsia="Times New Roman" w:hAnsi="Times New Roman" w:cs="Times New Roman"/>
          <w:sz w:val="24"/>
          <w:szCs w:val="24"/>
        </w:rPr>
        <w:t xml:space="preserve"> can also post requests for </w:t>
      </w:r>
      <w:r w:rsidR="003E7689">
        <w:rPr>
          <w:rFonts w:ascii="Times New Roman" w:eastAsia="Times New Roman" w:hAnsi="Times New Roman" w:cs="Times New Roman"/>
          <w:sz w:val="24"/>
          <w:szCs w:val="24"/>
        </w:rPr>
        <w:t xml:space="preserve">Clearinghouse </w:t>
      </w:r>
      <w:r w:rsidRPr="00E53E61">
        <w:rPr>
          <w:rFonts w:ascii="Times New Roman" w:eastAsia="Times New Roman" w:hAnsi="Times New Roman" w:cs="Times New Roman"/>
          <w:sz w:val="24"/>
          <w:szCs w:val="24"/>
        </w:rPr>
        <w:t xml:space="preserve">member </w:t>
      </w:r>
      <w:r w:rsidR="003E7689">
        <w:rPr>
          <w:rFonts w:ascii="Times New Roman" w:eastAsia="Times New Roman" w:hAnsi="Times New Roman" w:cs="Times New Roman"/>
          <w:sz w:val="24"/>
          <w:szCs w:val="24"/>
        </w:rPr>
        <w:t>attorneys</w:t>
      </w:r>
      <w:r w:rsidR="003E7689" w:rsidRPr="00E53E61">
        <w:rPr>
          <w:rFonts w:ascii="Times New Roman" w:eastAsia="Times New Roman" w:hAnsi="Times New Roman" w:cs="Times New Roman"/>
          <w:sz w:val="24"/>
          <w:szCs w:val="24"/>
        </w:rPr>
        <w:t xml:space="preserve"> </w:t>
      </w:r>
      <w:r w:rsidRPr="00E53E61">
        <w:rPr>
          <w:rFonts w:ascii="Times New Roman" w:eastAsia="Times New Roman" w:hAnsi="Times New Roman" w:cs="Times New Roman"/>
          <w:sz w:val="24"/>
          <w:szCs w:val="24"/>
        </w:rPr>
        <w:t xml:space="preserve">to expand their capacity or provide expertise that they lack in-house. </w:t>
      </w:r>
      <w:r w:rsidR="00986C34">
        <w:rPr>
          <w:rFonts w:ascii="Times New Roman" w:eastAsia="Times New Roman" w:hAnsi="Times New Roman" w:cs="Times New Roman"/>
          <w:sz w:val="24"/>
          <w:szCs w:val="24"/>
        </w:rPr>
        <w:t>Clearinghouse member attorneys</w:t>
      </w:r>
      <w:r w:rsidRPr="00E53E61">
        <w:rPr>
          <w:rFonts w:ascii="Times New Roman" w:eastAsia="Times New Roman" w:hAnsi="Times New Roman" w:cs="Times New Roman"/>
          <w:sz w:val="24"/>
          <w:szCs w:val="24"/>
        </w:rPr>
        <w:t xml:space="preserve"> can offer their skills and take on new matters, whether as a long-term legal ally of a community or for a discrete legal task.</w:t>
      </w:r>
    </w:p>
    <w:p w14:paraId="1D2E710E" w14:textId="19B3EFE5" w:rsidR="00254D1C" w:rsidRDefault="00254D1C" w:rsidP="00E53E61">
      <w:pPr>
        <w:spacing w:after="0" w:line="240" w:lineRule="auto"/>
        <w:ind w:left="360"/>
        <w:rPr>
          <w:rFonts w:ascii="Times New Roman" w:eastAsia="Times New Roman" w:hAnsi="Times New Roman" w:cs="Times New Roman"/>
          <w:sz w:val="24"/>
          <w:szCs w:val="24"/>
        </w:rPr>
      </w:pPr>
    </w:p>
    <w:p w14:paraId="2706D472" w14:textId="6C738F39" w:rsidR="00254D1C" w:rsidRPr="00E53E61" w:rsidRDefault="00254D1C" w:rsidP="00E53E61">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Find out more about the Pro Bono Clearinghouse here: </w:t>
      </w:r>
      <w:hyperlink r:id="rId5" w:history="1">
        <w:r w:rsidRPr="00AE1C8A">
          <w:rPr>
            <w:rStyle w:val="Hyperlink"/>
            <w:rFonts w:ascii="Times New Roman" w:eastAsia="Times New Roman" w:hAnsi="Times New Roman" w:cs="Times New Roman"/>
            <w:sz w:val="24"/>
            <w:szCs w:val="24"/>
          </w:rPr>
          <w:t>https://www.eli.org/probono</w:t>
        </w:r>
      </w:hyperlink>
      <w:r>
        <w:rPr>
          <w:rFonts w:ascii="Times New Roman" w:eastAsia="Times New Roman" w:hAnsi="Times New Roman" w:cs="Times New Roman"/>
          <w:sz w:val="24"/>
          <w:szCs w:val="24"/>
        </w:rPr>
        <w:t xml:space="preserve">. </w:t>
      </w:r>
    </w:p>
    <w:p w14:paraId="36CFFA00" w14:textId="63B6A7CB" w:rsidR="00E53E61" w:rsidRPr="00E53E61" w:rsidRDefault="00E53E61" w:rsidP="00E53E61">
      <w:pPr>
        <w:spacing w:after="0" w:line="240" w:lineRule="auto"/>
        <w:rPr>
          <w:rFonts w:ascii="Times New Roman" w:eastAsia="Times New Roman" w:hAnsi="Times New Roman" w:cs="Times New Roman"/>
          <w:sz w:val="24"/>
          <w:szCs w:val="24"/>
        </w:rPr>
      </w:pPr>
    </w:p>
    <w:p w14:paraId="714FEFC2" w14:textId="71D3B3FB" w:rsidR="00E53E61" w:rsidRPr="00254D1C" w:rsidRDefault="00E53E61" w:rsidP="00254D1C">
      <w:pPr>
        <w:pStyle w:val="ListParagraph"/>
        <w:numPr>
          <w:ilvl w:val="0"/>
          <w:numId w:val="10"/>
        </w:numPr>
        <w:spacing w:after="0" w:line="240" w:lineRule="auto"/>
        <w:rPr>
          <w:rFonts w:ascii="Times New Roman" w:eastAsia="Times New Roman" w:hAnsi="Times New Roman" w:cs="Times New Roman"/>
          <w:b/>
          <w:bCs/>
          <w:sz w:val="28"/>
          <w:szCs w:val="28"/>
        </w:rPr>
      </w:pPr>
      <w:r w:rsidRPr="00254D1C">
        <w:rPr>
          <w:rFonts w:ascii="Times New Roman" w:eastAsia="Times New Roman" w:hAnsi="Times New Roman" w:cs="Times New Roman"/>
          <w:b/>
          <w:bCs/>
          <w:sz w:val="28"/>
          <w:szCs w:val="28"/>
        </w:rPr>
        <w:t>Conflict Checks</w:t>
      </w:r>
    </w:p>
    <w:p w14:paraId="40A2A657" w14:textId="4FB63F22" w:rsidR="00E53E61" w:rsidRPr="00E53E61" w:rsidRDefault="00E53E61" w:rsidP="00E53E61">
      <w:pPr>
        <w:pStyle w:val="NormalWeb"/>
        <w:rPr>
          <w:rFonts w:ascii="Times New Roman" w:eastAsia="Times New Roman" w:hAnsi="Times New Roman" w:cs="Times New Roman"/>
          <w:i/>
          <w:iCs/>
          <w:sz w:val="24"/>
          <w:szCs w:val="24"/>
        </w:rPr>
      </w:pPr>
      <w:r w:rsidRPr="00E53E61">
        <w:rPr>
          <w:rFonts w:ascii="Times New Roman" w:hAnsi="Times New Roman" w:cs="Times New Roman"/>
          <w:i/>
          <w:iCs/>
          <w:sz w:val="24"/>
          <w:szCs w:val="24"/>
        </w:rPr>
        <w:t xml:space="preserve">DC Rule 1.7: Conflict of Interest: General Rule </w:t>
      </w:r>
    </w:p>
    <w:p w14:paraId="1F2F9A66" w14:textId="5C857CC9" w:rsidR="00E53E61" w:rsidRDefault="00E53E61" w:rsidP="00E53E61">
      <w:pPr>
        <w:pStyle w:val="NormalWeb"/>
        <w:rPr>
          <w:rFonts w:ascii="Times New Roman" w:eastAsia="Times New Roman" w:hAnsi="Times New Roman" w:cs="Times New Roman"/>
          <w:sz w:val="24"/>
          <w:szCs w:val="24"/>
        </w:rPr>
      </w:pPr>
      <w:r w:rsidRPr="00E53E61">
        <w:rPr>
          <w:rFonts w:ascii="Times New Roman" w:eastAsia="Times New Roman" w:hAnsi="Times New Roman" w:cs="Times New Roman"/>
          <w:sz w:val="24"/>
          <w:szCs w:val="24"/>
        </w:rPr>
        <w:t>(a) A lawyer shall not advance two or more adverse positions in the same matter.</w:t>
      </w:r>
      <w:r w:rsidRPr="00E53E61">
        <w:rPr>
          <w:rFonts w:ascii="Times New Roman" w:eastAsia="Times New Roman" w:hAnsi="Times New Roman" w:cs="Times New Roman"/>
          <w:sz w:val="24"/>
          <w:szCs w:val="24"/>
        </w:rPr>
        <w:br/>
        <w:t>   (b) Except as permitted by paragraph (c) below, a lawyer shall not represent a client with respect to a matter if:</w:t>
      </w:r>
      <w:r w:rsidRPr="00E53E61">
        <w:rPr>
          <w:rFonts w:ascii="Times New Roman" w:eastAsia="Times New Roman" w:hAnsi="Times New Roman" w:cs="Times New Roman"/>
          <w:sz w:val="24"/>
          <w:szCs w:val="24"/>
        </w:rPr>
        <w:br/>
        <w:t>       (1) That matter involves a specific party or parties and a position to be taken by that client in that matter is adverse to a position taken or to be taken by another client in the same matter even though that client is unrepresented or represented by a different lawyer;</w:t>
      </w:r>
      <w:r w:rsidRPr="00E53E61">
        <w:rPr>
          <w:rFonts w:ascii="Times New Roman" w:eastAsia="Times New Roman" w:hAnsi="Times New Roman" w:cs="Times New Roman"/>
          <w:sz w:val="24"/>
          <w:szCs w:val="24"/>
        </w:rPr>
        <w:br/>
        <w:t xml:space="preserve">       (2) Such representation will be or is likely to be adversely affected by representation of </w:t>
      </w:r>
      <w:r w:rsidRPr="00E53E61">
        <w:rPr>
          <w:rFonts w:ascii="Times New Roman" w:eastAsia="Times New Roman" w:hAnsi="Times New Roman" w:cs="Times New Roman"/>
          <w:sz w:val="24"/>
          <w:szCs w:val="24"/>
        </w:rPr>
        <w:lastRenderedPageBreak/>
        <w:t>another client;</w:t>
      </w:r>
      <w:r w:rsidRPr="00E53E61">
        <w:rPr>
          <w:rFonts w:ascii="Times New Roman" w:eastAsia="Times New Roman" w:hAnsi="Times New Roman" w:cs="Times New Roman"/>
          <w:sz w:val="24"/>
          <w:szCs w:val="24"/>
        </w:rPr>
        <w:br/>
        <w:t>       (3) Representation of another client will be or is likely to be adversely affected by such representation;</w:t>
      </w:r>
      <w:r w:rsidRPr="00E53E61">
        <w:rPr>
          <w:rFonts w:ascii="Times New Roman" w:eastAsia="Times New Roman" w:hAnsi="Times New Roman" w:cs="Times New Roman"/>
          <w:sz w:val="24"/>
          <w:szCs w:val="24"/>
        </w:rPr>
        <w:br/>
        <w:t>       (4) The lawyer’s professional judgment on behalf of the client will be or reasonably may be adversely affected by the lawyer’s responsibilities to or interests in a third party or the lawyer’s own financial, business, property, or personal interests.</w:t>
      </w:r>
      <w:r w:rsidRPr="00E53E61">
        <w:rPr>
          <w:rFonts w:ascii="Times New Roman" w:eastAsia="Times New Roman" w:hAnsi="Times New Roman" w:cs="Times New Roman"/>
          <w:sz w:val="24"/>
          <w:szCs w:val="24"/>
        </w:rPr>
        <w:br/>
        <w:t>   (c) A lawyer may represent a client with respect to a matter in the circumstances described in paragraph (b) above if</w:t>
      </w:r>
      <w:r w:rsidRPr="00E53E61">
        <w:rPr>
          <w:rFonts w:ascii="Times New Roman" w:eastAsia="Times New Roman" w:hAnsi="Times New Roman" w:cs="Times New Roman"/>
          <w:sz w:val="24"/>
          <w:szCs w:val="24"/>
        </w:rPr>
        <w:br/>
        <w:t>       (1) Each potentially affected client provides informed consent to such representation after full disclosure of the existence and nature of the possible conflict and the possible adverse consequences of such representation; and</w:t>
      </w:r>
      <w:r w:rsidRPr="00E53E61">
        <w:rPr>
          <w:rFonts w:ascii="Times New Roman" w:eastAsia="Times New Roman" w:hAnsi="Times New Roman" w:cs="Times New Roman"/>
          <w:sz w:val="24"/>
          <w:szCs w:val="24"/>
        </w:rPr>
        <w:br/>
        <w:t>       (2) The lawyer reasonably believes that the lawyer will be able to provide competent and diligent representation to each affected client.</w:t>
      </w:r>
      <w:r w:rsidRPr="00E53E61">
        <w:rPr>
          <w:rFonts w:ascii="Times New Roman" w:eastAsia="Times New Roman" w:hAnsi="Times New Roman" w:cs="Times New Roman"/>
          <w:sz w:val="24"/>
          <w:szCs w:val="24"/>
        </w:rPr>
        <w:br/>
        <w:t>   (d) If a conflict not reasonably foreseeable at the outset of representation arises under paragraph (b)(1) after the representation commences, and is not waived under paragraph (c), a lawyer need not withdraw from any representation unless the conflict also arises under paragraphs (b)(2), (b)(3), or (b)(4). D.C. R. Prof. Conduct 1.7</w:t>
      </w:r>
    </w:p>
    <w:p w14:paraId="3EBE7A60" w14:textId="65D3B8D6" w:rsidR="00254D1C" w:rsidRPr="00E53E61" w:rsidRDefault="00254D1C" w:rsidP="00E53E61">
      <w:pPr>
        <w:pStyle w:val="NormalWe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 more about DC’s Rules of Professional Conduct here: </w:t>
      </w:r>
      <w:hyperlink r:id="rId6" w:history="1">
        <w:r w:rsidRPr="00AE1C8A">
          <w:rPr>
            <w:rStyle w:val="Hyperlink"/>
            <w:rFonts w:ascii="Times New Roman" w:eastAsia="Times New Roman" w:hAnsi="Times New Roman" w:cs="Times New Roman"/>
            <w:sz w:val="24"/>
            <w:szCs w:val="24"/>
          </w:rPr>
          <w:t>https://www.dcbar.org/For-Lawyers/Legal-Ethics/Rules-of-Professional-Conduct/Client-Lawyer-Relationship/Conflict-of-Interest-General-Rule</w:t>
        </w:r>
      </w:hyperlink>
      <w:r>
        <w:rPr>
          <w:rFonts w:ascii="Times New Roman" w:eastAsia="Times New Roman" w:hAnsi="Times New Roman" w:cs="Times New Roman"/>
          <w:sz w:val="24"/>
          <w:szCs w:val="24"/>
        </w:rPr>
        <w:t xml:space="preserve">. </w:t>
      </w:r>
    </w:p>
    <w:p w14:paraId="2D66E41F" w14:textId="69F4F57E" w:rsidR="00E53E61" w:rsidRPr="00E53E61" w:rsidRDefault="00E53E61" w:rsidP="00E53E61">
      <w:pPr>
        <w:pStyle w:val="NormalWeb"/>
        <w:rPr>
          <w:rFonts w:ascii="Times New Roman" w:eastAsia="Times New Roman" w:hAnsi="Times New Roman" w:cs="Times New Roman"/>
          <w:i/>
          <w:iCs/>
          <w:sz w:val="24"/>
          <w:szCs w:val="24"/>
        </w:rPr>
      </w:pPr>
      <w:r w:rsidRPr="00E53E61">
        <w:rPr>
          <w:rFonts w:ascii="Times New Roman" w:eastAsia="Times New Roman" w:hAnsi="Times New Roman" w:cs="Times New Roman"/>
          <w:i/>
          <w:iCs/>
          <w:sz w:val="24"/>
          <w:szCs w:val="24"/>
        </w:rPr>
        <w:t>California: Rule 1.7 Conflict of Interest: Current Clients</w:t>
      </w:r>
    </w:p>
    <w:p w14:paraId="09E57444" w14:textId="77777777" w:rsidR="00E53E61" w:rsidRPr="00E53E61" w:rsidRDefault="00E53E61" w:rsidP="00E53E6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53E61">
        <w:rPr>
          <w:rFonts w:ascii="Times New Roman" w:eastAsia="Times New Roman" w:hAnsi="Times New Roman" w:cs="Times New Roman"/>
          <w:sz w:val="24"/>
          <w:szCs w:val="24"/>
        </w:rPr>
        <w:t xml:space="preserve">(a)  A lawyer shall not, without informed written consent* from each client and compliance with paragraph (d), represent a client if the representation is directly </w:t>
      </w:r>
      <w:proofErr w:type="gramStart"/>
      <w:r w:rsidRPr="00E53E61">
        <w:rPr>
          <w:rFonts w:ascii="Times New Roman" w:eastAsia="Times New Roman" w:hAnsi="Times New Roman" w:cs="Times New Roman"/>
          <w:sz w:val="24"/>
          <w:szCs w:val="24"/>
        </w:rPr>
        <w:t>adverse</w:t>
      </w:r>
      <w:proofErr w:type="gramEnd"/>
      <w:r w:rsidRPr="00E53E61">
        <w:rPr>
          <w:rFonts w:ascii="Times New Roman" w:eastAsia="Times New Roman" w:hAnsi="Times New Roman" w:cs="Times New Roman"/>
          <w:sz w:val="24"/>
          <w:szCs w:val="24"/>
        </w:rPr>
        <w:t xml:space="preserve"> to another client in the same or a separate matter. </w:t>
      </w:r>
    </w:p>
    <w:p w14:paraId="42AA0794" w14:textId="77777777" w:rsidR="00E53E61" w:rsidRPr="00E53E61" w:rsidRDefault="00E53E61" w:rsidP="00E53E6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53E61">
        <w:rPr>
          <w:rFonts w:ascii="Times New Roman" w:eastAsia="Times New Roman" w:hAnsi="Times New Roman" w:cs="Times New Roman"/>
          <w:sz w:val="24"/>
          <w:szCs w:val="24"/>
        </w:rPr>
        <w:t xml:space="preserve">(b)  A lawyer shall not, without informed written consent* from each affected client and compliance with paragraph (d), represent a client if there is a significant risk the lawyer’s representation of the client will be materially limited by the lawyer’s responsibilities to or relationships with another client, a former client or a third </w:t>
      </w:r>
      <w:proofErr w:type="gramStart"/>
      <w:r w:rsidRPr="00E53E61">
        <w:rPr>
          <w:rFonts w:ascii="Times New Roman" w:eastAsia="Times New Roman" w:hAnsi="Times New Roman" w:cs="Times New Roman"/>
          <w:sz w:val="24"/>
          <w:szCs w:val="24"/>
        </w:rPr>
        <w:t>person,*</w:t>
      </w:r>
      <w:proofErr w:type="gramEnd"/>
      <w:r w:rsidRPr="00E53E61">
        <w:rPr>
          <w:rFonts w:ascii="Times New Roman" w:eastAsia="Times New Roman" w:hAnsi="Times New Roman" w:cs="Times New Roman"/>
          <w:sz w:val="24"/>
          <w:szCs w:val="24"/>
        </w:rPr>
        <w:t xml:space="preserve"> or by the lawyer’s own interests. </w:t>
      </w:r>
    </w:p>
    <w:p w14:paraId="0FF19F6C" w14:textId="77777777" w:rsidR="00E53E61" w:rsidRPr="00E53E61" w:rsidRDefault="00E53E61" w:rsidP="00E53E6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53E61">
        <w:rPr>
          <w:rFonts w:ascii="Times New Roman" w:eastAsia="Times New Roman" w:hAnsi="Times New Roman" w:cs="Times New Roman"/>
          <w:sz w:val="24"/>
          <w:szCs w:val="24"/>
        </w:rPr>
        <w:t xml:space="preserve">(c)  Even when a significant risk requiring a lawyer to comply with paragraph (b) is not present, a lawyer shall not represent a client without written* disclosure of the relationship to the client and compliance with paragraph (d) where: </w:t>
      </w:r>
    </w:p>
    <w:p w14:paraId="437D9FDE" w14:textId="77777777" w:rsidR="00E53E61" w:rsidRPr="00E53E61" w:rsidRDefault="00E53E61" w:rsidP="00E53E61">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E53E61">
        <w:rPr>
          <w:rFonts w:ascii="Times New Roman" w:eastAsia="Times New Roman" w:hAnsi="Times New Roman" w:cs="Times New Roman"/>
          <w:sz w:val="24"/>
          <w:szCs w:val="24"/>
        </w:rPr>
        <w:t xml:space="preserve">(1)  the lawyer has, or knows* that another lawyer in the lawyer’s firm* has, a legal, business, financial, professional, or personal relationship with or responsibility to a party or witness in the same matter; or </w:t>
      </w:r>
    </w:p>
    <w:p w14:paraId="456AD2E0" w14:textId="77777777" w:rsidR="00E53E61" w:rsidRPr="00E53E61" w:rsidRDefault="00E53E61" w:rsidP="00E53E61">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E53E61">
        <w:rPr>
          <w:rFonts w:ascii="Times New Roman" w:eastAsia="Times New Roman" w:hAnsi="Times New Roman" w:cs="Times New Roman"/>
          <w:sz w:val="24"/>
          <w:szCs w:val="24"/>
        </w:rPr>
        <w:t xml:space="preserve">(2)  the lawyer knows* or reasonably should know* that another party’s lawyer is a spouse, parent, child, or sibling of the lawyer, lives with the lawyer, is a client of the lawyer or another lawyer in the lawyer’s </w:t>
      </w:r>
      <w:proofErr w:type="gramStart"/>
      <w:r w:rsidRPr="00E53E61">
        <w:rPr>
          <w:rFonts w:ascii="Times New Roman" w:eastAsia="Times New Roman" w:hAnsi="Times New Roman" w:cs="Times New Roman"/>
          <w:sz w:val="24"/>
          <w:szCs w:val="24"/>
        </w:rPr>
        <w:t>firm,*</w:t>
      </w:r>
      <w:proofErr w:type="gramEnd"/>
      <w:r w:rsidRPr="00E53E61">
        <w:rPr>
          <w:rFonts w:ascii="Times New Roman" w:eastAsia="Times New Roman" w:hAnsi="Times New Roman" w:cs="Times New Roman"/>
          <w:sz w:val="24"/>
          <w:szCs w:val="24"/>
        </w:rPr>
        <w:t xml:space="preserve"> or has an intimate personal relationship with the lawyer. </w:t>
      </w:r>
    </w:p>
    <w:p w14:paraId="2E28C34D" w14:textId="77777777" w:rsidR="00E53E61" w:rsidRPr="00E53E61" w:rsidRDefault="00E53E61" w:rsidP="00E53E6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53E61">
        <w:rPr>
          <w:rFonts w:ascii="Times New Roman" w:eastAsia="Times New Roman" w:hAnsi="Times New Roman" w:cs="Times New Roman"/>
          <w:sz w:val="24"/>
          <w:szCs w:val="24"/>
        </w:rPr>
        <w:t xml:space="preserve">(d)  Representation is permitted under this rule only if the lawyer complies with paragraphs (a), (b), and (c), and: </w:t>
      </w:r>
    </w:p>
    <w:p w14:paraId="6CD93856" w14:textId="77777777" w:rsidR="00E53E61" w:rsidRPr="00E53E61" w:rsidRDefault="00E53E61" w:rsidP="00E53E61">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E53E61">
        <w:rPr>
          <w:rFonts w:ascii="Times New Roman" w:eastAsia="Times New Roman" w:hAnsi="Times New Roman" w:cs="Times New Roman"/>
          <w:sz w:val="24"/>
          <w:szCs w:val="24"/>
        </w:rPr>
        <w:t xml:space="preserve">(1)  the lawyer reasonably believes* that the lawyer will be able to provide competent and diligent representation to each affected </w:t>
      </w:r>
      <w:proofErr w:type="gramStart"/>
      <w:r w:rsidRPr="00E53E61">
        <w:rPr>
          <w:rFonts w:ascii="Times New Roman" w:eastAsia="Times New Roman" w:hAnsi="Times New Roman" w:cs="Times New Roman"/>
          <w:sz w:val="24"/>
          <w:szCs w:val="24"/>
        </w:rPr>
        <w:t>client;</w:t>
      </w:r>
      <w:proofErr w:type="gramEnd"/>
      <w:r w:rsidRPr="00E53E61">
        <w:rPr>
          <w:rFonts w:ascii="Times New Roman" w:eastAsia="Times New Roman" w:hAnsi="Times New Roman" w:cs="Times New Roman"/>
          <w:sz w:val="24"/>
          <w:szCs w:val="24"/>
        </w:rPr>
        <w:t xml:space="preserve"> </w:t>
      </w:r>
    </w:p>
    <w:p w14:paraId="64533380" w14:textId="77777777" w:rsidR="00E53E61" w:rsidRPr="00E53E61" w:rsidRDefault="00E53E61" w:rsidP="00E53E61">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E53E61">
        <w:rPr>
          <w:rFonts w:ascii="Times New Roman" w:eastAsia="Times New Roman" w:hAnsi="Times New Roman" w:cs="Times New Roman"/>
          <w:sz w:val="24"/>
          <w:szCs w:val="24"/>
        </w:rPr>
        <w:lastRenderedPageBreak/>
        <w:t xml:space="preserve">(2)  the representation is not prohibited by law; and </w:t>
      </w:r>
    </w:p>
    <w:p w14:paraId="66EBA3DE" w14:textId="77777777" w:rsidR="00E53E61" w:rsidRPr="00E53E61" w:rsidRDefault="00E53E61" w:rsidP="00E53E61">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E53E61">
        <w:rPr>
          <w:rFonts w:ascii="Times New Roman" w:eastAsia="Times New Roman" w:hAnsi="Times New Roman" w:cs="Times New Roman"/>
          <w:sz w:val="24"/>
          <w:szCs w:val="24"/>
        </w:rPr>
        <w:t xml:space="preserve">(3)  the representation does not involve the assertion of a claim by one client against another client represented by the lawyer in the same litigation or other proceeding before a tribunal. </w:t>
      </w:r>
    </w:p>
    <w:p w14:paraId="26941D3D" w14:textId="284A6E7A" w:rsidR="00E53E61" w:rsidRDefault="00E53E61" w:rsidP="00E53E6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53E61">
        <w:rPr>
          <w:rFonts w:ascii="Times New Roman" w:eastAsia="Times New Roman" w:hAnsi="Times New Roman" w:cs="Times New Roman"/>
          <w:sz w:val="24"/>
          <w:szCs w:val="24"/>
        </w:rPr>
        <w:t xml:space="preserve">(e)  For purposes of this rule, “matter” includes any judicial or other proceeding, application, request for a ruling or other determination, contract, transaction, claim, controversy, investigation, charge, accusation, arrest, or other deliberation, decision, or action that is focused on the interests of specific </w:t>
      </w:r>
      <w:proofErr w:type="gramStart"/>
      <w:r w:rsidRPr="00E53E61">
        <w:rPr>
          <w:rFonts w:ascii="Times New Roman" w:eastAsia="Times New Roman" w:hAnsi="Times New Roman" w:cs="Times New Roman"/>
          <w:sz w:val="24"/>
          <w:szCs w:val="24"/>
        </w:rPr>
        <w:t>persons,*</w:t>
      </w:r>
      <w:proofErr w:type="gramEnd"/>
      <w:r w:rsidRPr="00E53E61">
        <w:rPr>
          <w:rFonts w:ascii="Times New Roman" w:eastAsia="Times New Roman" w:hAnsi="Times New Roman" w:cs="Times New Roman"/>
          <w:sz w:val="24"/>
          <w:szCs w:val="24"/>
        </w:rPr>
        <w:t xml:space="preserve"> or a discrete and identifiable class of persons.* Cal. R. Prof. Conduct 1.7</w:t>
      </w:r>
    </w:p>
    <w:p w14:paraId="4A7D0008" w14:textId="3D13671C" w:rsidR="00254D1C" w:rsidRDefault="00254D1C" w:rsidP="00254D1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 more about California’s Rules of Professional Conduct here: </w:t>
      </w:r>
      <w:hyperlink r:id="rId7" w:history="1">
        <w:r w:rsidRPr="00AE1C8A">
          <w:rPr>
            <w:rStyle w:val="Hyperlink"/>
            <w:rFonts w:ascii="Times New Roman" w:eastAsia="Times New Roman" w:hAnsi="Times New Roman" w:cs="Times New Roman"/>
            <w:sz w:val="24"/>
            <w:szCs w:val="24"/>
          </w:rPr>
          <w:t>https://www.calbar.ca.gov/Portals/0/documents/rules/Rule_1.7-Exec_Summary-Redline.pdf</w:t>
        </w:r>
      </w:hyperlink>
      <w:r>
        <w:rPr>
          <w:rFonts w:ascii="Times New Roman" w:eastAsia="Times New Roman" w:hAnsi="Times New Roman" w:cs="Times New Roman"/>
          <w:sz w:val="24"/>
          <w:szCs w:val="24"/>
        </w:rPr>
        <w:t xml:space="preserve">. </w:t>
      </w:r>
    </w:p>
    <w:p w14:paraId="79FC6761" w14:textId="2C676029" w:rsidR="00E53E61" w:rsidRDefault="00E53E61" w:rsidP="00E53E6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more general information about conflicts, see The American Bar Association’s Rule’s on Conflicts of Interest here : </w:t>
      </w:r>
      <w:hyperlink r:id="rId8" w:history="1">
        <w:r w:rsidRPr="00AE1C8A">
          <w:rPr>
            <w:rStyle w:val="Hyperlink"/>
            <w:rFonts w:ascii="Times New Roman" w:eastAsia="Times New Roman" w:hAnsi="Times New Roman" w:cs="Times New Roman"/>
            <w:sz w:val="24"/>
            <w:szCs w:val="24"/>
          </w:rPr>
          <w:t>https://www.americanbar.org/groups/professional_responsibility/publications/model_rules_of_professional_conduct/rule_1_7_conflict_of_interest_current_clients/comment_on_rule_1_7/</w:t>
        </w:r>
      </w:hyperlink>
      <w:r>
        <w:rPr>
          <w:rFonts w:ascii="Times New Roman" w:eastAsia="Times New Roman" w:hAnsi="Times New Roman" w:cs="Times New Roman"/>
          <w:sz w:val="24"/>
          <w:szCs w:val="24"/>
        </w:rPr>
        <w:t xml:space="preserve">. </w:t>
      </w:r>
    </w:p>
    <w:p w14:paraId="7A774C6C" w14:textId="351CD76A" w:rsidR="00254D1C" w:rsidRPr="00254D1C" w:rsidRDefault="00254D1C" w:rsidP="00E53E61">
      <w:pPr>
        <w:spacing w:before="100" w:beforeAutospacing="1" w:after="100" w:afterAutospacing="1" w:line="240" w:lineRule="auto"/>
        <w:rPr>
          <w:rFonts w:ascii="Times New Roman" w:eastAsia="Times New Roman" w:hAnsi="Times New Roman" w:cs="Times New Roman"/>
          <w:i/>
          <w:iCs/>
          <w:sz w:val="24"/>
          <w:szCs w:val="24"/>
        </w:rPr>
      </w:pPr>
      <w:r w:rsidRPr="00254D1C">
        <w:rPr>
          <w:rFonts w:ascii="Times New Roman" w:eastAsia="Times New Roman" w:hAnsi="Times New Roman" w:cs="Times New Roman"/>
          <w:i/>
          <w:iCs/>
          <w:sz w:val="24"/>
          <w:szCs w:val="24"/>
        </w:rPr>
        <w:t xml:space="preserve">Notes section: </w:t>
      </w:r>
      <w:r>
        <w:rPr>
          <w:rFonts w:ascii="Times New Roman" w:eastAsia="Times New Roman" w:hAnsi="Times New Roman" w:cs="Times New Roman"/>
          <w:i/>
          <w:iCs/>
          <w:sz w:val="24"/>
          <w:szCs w:val="24"/>
        </w:rPr>
        <w:t>Fill out the following sections based o</w:t>
      </w:r>
      <w:r w:rsidR="00A272CB">
        <w:rPr>
          <w:rFonts w:ascii="Times New Roman" w:eastAsia="Times New Roman" w:hAnsi="Times New Roman" w:cs="Times New Roman"/>
          <w:i/>
          <w:iCs/>
          <w:sz w:val="24"/>
          <w:szCs w:val="24"/>
        </w:rPr>
        <w:t>n</w:t>
      </w:r>
      <w:r>
        <w:rPr>
          <w:rFonts w:ascii="Times New Roman" w:eastAsia="Times New Roman" w:hAnsi="Times New Roman" w:cs="Times New Roman"/>
          <w:i/>
          <w:iCs/>
          <w:sz w:val="24"/>
          <w:szCs w:val="24"/>
        </w:rPr>
        <w:t xml:space="preserve"> our speakers’ presentations and remarks.</w:t>
      </w:r>
    </w:p>
    <w:p w14:paraId="7F28AD59" w14:textId="7405DF39" w:rsidR="00E53E61" w:rsidRPr="00E53E61" w:rsidRDefault="00E53E61" w:rsidP="00254D1C">
      <w:pPr>
        <w:pStyle w:val="ListParagraph"/>
        <w:numPr>
          <w:ilvl w:val="1"/>
          <w:numId w:val="10"/>
        </w:numPr>
        <w:spacing w:after="0" w:line="240" w:lineRule="auto"/>
        <w:rPr>
          <w:rFonts w:ascii="Times New Roman" w:eastAsia="Times New Roman" w:hAnsi="Times New Roman" w:cs="Times New Roman"/>
          <w:sz w:val="24"/>
          <w:szCs w:val="24"/>
        </w:rPr>
      </w:pPr>
      <w:r w:rsidRPr="00E53E61">
        <w:rPr>
          <w:rFonts w:ascii="Times New Roman" w:eastAsia="Times New Roman" w:hAnsi="Times New Roman" w:cs="Times New Roman"/>
          <w:sz w:val="24"/>
          <w:szCs w:val="24"/>
        </w:rPr>
        <w:t>How do conflict checks differ between fields of environmental law?</w:t>
      </w:r>
    </w:p>
    <w:p w14:paraId="20517FAD" w14:textId="18147436" w:rsidR="00E53E61" w:rsidRPr="00E53E61" w:rsidRDefault="00E53E61" w:rsidP="00254D1C">
      <w:pPr>
        <w:pStyle w:val="ListParagraph"/>
        <w:numPr>
          <w:ilvl w:val="2"/>
          <w:numId w:val="10"/>
        </w:numPr>
        <w:spacing w:after="0" w:line="240" w:lineRule="auto"/>
        <w:rPr>
          <w:rFonts w:ascii="Times New Roman" w:eastAsia="Times New Roman" w:hAnsi="Times New Roman" w:cs="Times New Roman"/>
          <w:sz w:val="24"/>
          <w:szCs w:val="24"/>
        </w:rPr>
      </w:pPr>
      <w:r w:rsidRPr="00E53E61">
        <w:rPr>
          <w:rFonts w:ascii="Times New Roman" w:eastAsia="Times New Roman" w:hAnsi="Times New Roman" w:cs="Times New Roman"/>
          <w:sz w:val="24"/>
          <w:szCs w:val="24"/>
        </w:rPr>
        <w:t>Academic clinics</w:t>
      </w:r>
    </w:p>
    <w:p w14:paraId="197C14E7" w14:textId="483AA534" w:rsidR="00E53E61" w:rsidRPr="00E53E61" w:rsidRDefault="00E53E61" w:rsidP="00E53E61">
      <w:pPr>
        <w:spacing w:after="0" w:line="240" w:lineRule="auto"/>
        <w:rPr>
          <w:rFonts w:ascii="Times New Roman" w:eastAsia="Times New Roman" w:hAnsi="Times New Roman" w:cs="Times New Roman"/>
          <w:sz w:val="24"/>
          <w:szCs w:val="24"/>
        </w:rPr>
      </w:pPr>
    </w:p>
    <w:p w14:paraId="0CE09A14" w14:textId="3A9DFDEF" w:rsidR="00E53E61" w:rsidRPr="00E53E61" w:rsidRDefault="00E53E61" w:rsidP="00E53E61">
      <w:pPr>
        <w:spacing w:after="0" w:line="240" w:lineRule="auto"/>
        <w:rPr>
          <w:rFonts w:ascii="Times New Roman" w:eastAsia="Times New Roman" w:hAnsi="Times New Roman" w:cs="Times New Roman"/>
          <w:sz w:val="24"/>
          <w:szCs w:val="24"/>
        </w:rPr>
      </w:pPr>
    </w:p>
    <w:p w14:paraId="5A238A4C" w14:textId="77777777" w:rsidR="00E53E61" w:rsidRPr="00E53E61" w:rsidRDefault="00E53E61" w:rsidP="00E53E61">
      <w:pPr>
        <w:spacing w:after="0" w:line="240" w:lineRule="auto"/>
        <w:rPr>
          <w:rFonts w:ascii="Times New Roman" w:eastAsia="Times New Roman" w:hAnsi="Times New Roman" w:cs="Times New Roman"/>
          <w:sz w:val="24"/>
          <w:szCs w:val="24"/>
        </w:rPr>
      </w:pPr>
    </w:p>
    <w:p w14:paraId="1A2E295C" w14:textId="77F56C03" w:rsidR="00E53E61" w:rsidRPr="00E53E61" w:rsidRDefault="00E53E61" w:rsidP="00E53E61">
      <w:pPr>
        <w:spacing w:after="0" w:line="240" w:lineRule="auto"/>
        <w:rPr>
          <w:rFonts w:ascii="Times New Roman" w:eastAsia="Times New Roman" w:hAnsi="Times New Roman" w:cs="Times New Roman"/>
          <w:sz w:val="24"/>
          <w:szCs w:val="24"/>
        </w:rPr>
      </w:pPr>
    </w:p>
    <w:p w14:paraId="1D3D94C5" w14:textId="5E810FC6" w:rsidR="00E53E61" w:rsidRPr="00E53E61" w:rsidRDefault="00E53E61" w:rsidP="00E53E61">
      <w:pPr>
        <w:spacing w:after="0" w:line="240" w:lineRule="auto"/>
        <w:rPr>
          <w:rFonts w:ascii="Times New Roman" w:eastAsia="Times New Roman" w:hAnsi="Times New Roman" w:cs="Times New Roman"/>
          <w:sz w:val="24"/>
          <w:szCs w:val="24"/>
        </w:rPr>
      </w:pPr>
    </w:p>
    <w:p w14:paraId="25E12E9B" w14:textId="15F2CB6C" w:rsidR="00E53E61" w:rsidRPr="00E53E61" w:rsidRDefault="00E53E61" w:rsidP="00254D1C">
      <w:pPr>
        <w:pStyle w:val="ListParagraph"/>
        <w:numPr>
          <w:ilvl w:val="2"/>
          <w:numId w:val="10"/>
        </w:numPr>
        <w:spacing w:after="0" w:line="240" w:lineRule="auto"/>
        <w:rPr>
          <w:rFonts w:ascii="Times New Roman" w:eastAsia="Times New Roman" w:hAnsi="Times New Roman" w:cs="Times New Roman"/>
          <w:sz w:val="24"/>
          <w:szCs w:val="24"/>
        </w:rPr>
      </w:pPr>
      <w:r w:rsidRPr="00E53E61">
        <w:rPr>
          <w:rFonts w:ascii="Times New Roman" w:eastAsia="Times New Roman" w:hAnsi="Times New Roman" w:cs="Times New Roman"/>
          <w:sz w:val="24"/>
          <w:szCs w:val="24"/>
        </w:rPr>
        <w:t>Non-profits and NGOs</w:t>
      </w:r>
    </w:p>
    <w:p w14:paraId="1ACD2699" w14:textId="207D6299" w:rsidR="00E53E61" w:rsidRPr="00E53E61" w:rsidRDefault="00E53E61" w:rsidP="00E53E61">
      <w:pPr>
        <w:spacing w:after="0" w:line="240" w:lineRule="auto"/>
        <w:rPr>
          <w:rFonts w:ascii="Times New Roman" w:eastAsia="Times New Roman" w:hAnsi="Times New Roman" w:cs="Times New Roman"/>
          <w:sz w:val="24"/>
          <w:szCs w:val="24"/>
        </w:rPr>
      </w:pPr>
    </w:p>
    <w:p w14:paraId="053C4B05" w14:textId="77777777" w:rsidR="00E53E61" w:rsidRPr="00E53E61" w:rsidRDefault="00E53E61" w:rsidP="00E53E61">
      <w:pPr>
        <w:spacing w:after="0" w:line="240" w:lineRule="auto"/>
        <w:rPr>
          <w:rFonts w:ascii="Times New Roman" w:eastAsia="Times New Roman" w:hAnsi="Times New Roman" w:cs="Times New Roman"/>
          <w:sz w:val="24"/>
          <w:szCs w:val="24"/>
        </w:rPr>
      </w:pPr>
    </w:p>
    <w:p w14:paraId="14F6FB7F" w14:textId="621B0656" w:rsidR="00E53E61" w:rsidRPr="00E53E61" w:rsidRDefault="00E53E61" w:rsidP="00E53E61">
      <w:pPr>
        <w:spacing w:after="0" w:line="240" w:lineRule="auto"/>
        <w:rPr>
          <w:rFonts w:ascii="Times New Roman" w:eastAsia="Times New Roman" w:hAnsi="Times New Roman" w:cs="Times New Roman"/>
          <w:sz w:val="24"/>
          <w:szCs w:val="24"/>
        </w:rPr>
      </w:pPr>
    </w:p>
    <w:p w14:paraId="41CEEADB" w14:textId="7516C492" w:rsidR="00E53E61" w:rsidRPr="00E53E61" w:rsidRDefault="00E53E61" w:rsidP="00E53E61">
      <w:pPr>
        <w:spacing w:after="0" w:line="240" w:lineRule="auto"/>
        <w:rPr>
          <w:rFonts w:ascii="Times New Roman" w:eastAsia="Times New Roman" w:hAnsi="Times New Roman" w:cs="Times New Roman"/>
          <w:sz w:val="24"/>
          <w:szCs w:val="24"/>
        </w:rPr>
      </w:pPr>
    </w:p>
    <w:p w14:paraId="0580195E" w14:textId="77777777" w:rsidR="00E53E61" w:rsidRPr="00E53E61" w:rsidRDefault="00E53E61" w:rsidP="00E53E61">
      <w:pPr>
        <w:spacing w:after="0" w:line="240" w:lineRule="auto"/>
        <w:rPr>
          <w:rFonts w:ascii="Times New Roman" w:eastAsia="Times New Roman" w:hAnsi="Times New Roman" w:cs="Times New Roman"/>
          <w:sz w:val="24"/>
          <w:szCs w:val="24"/>
        </w:rPr>
      </w:pPr>
    </w:p>
    <w:p w14:paraId="47B163B1" w14:textId="7B4A4A66" w:rsidR="00E53E61" w:rsidRPr="00E53E61" w:rsidRDefault="00E53E61" w:rsidP="00E53E61">
      <w:pPr>
        <w:spacing w:after="0" w:line="240" w:lineRule="auto"/>
        <w:rPr>
          <w:rFonts w:ascii="Times New Roman" w:eastAsia="Times New Roman" w:hAnsi="Times New Roman" w:cs="Times New Roman"/>
          <w:sz w:val="24"/>
          <w:szCs w:val="24"/>
        </w:rPr>
      </w:pPr>
    </w:p>
    <w:p w14:paraId="6C1527BC" w14:textId="3A454D06" w:rsidR="00E53E61" w:rsidRPr="00E53E61" w:rsidRDefault="00E53E61" w:rsidP="00254D1C">
      <w:pPr>
        <w:pStyle w:val="ListParagraph"/>
        <w:numPr>
          <w:ilvl w:val="2"/>
          <w:numId w:val="10"/>
        </w:numPr>
        <w:spacing w:after="0" w:line="240" w:lineRule="auto"/>
        <w:rPr>
          <w:rFonts w:ascii="Times New Roman" w:eastAsia="Times New Roman" w:hAnsi="Times New Roman" w:cs="Times New Roman"/>
          <w:sz w:val="24"/>
          <w:szCs w:val="24"/>
        </w:rPr>
      </w:pPr>
      <w:r w:rsidRPr="00E53E61">
        <w:rPr>
          <w:rFonts w:ascii="Times New Roman" w:eastAsia="Times New Roman" w:hAnsi="Times New Roman" w:cs="Times New Roman"/>
          <w:sz w:val="24"/>
          <w:szCs w:val="24"/>
        </w:rPr>
        <w:t>Law firms</w:t>
      </w:r>
    </w:p>
    <w:p w14:paraId="3FC3A45A" w14:textId="52FC0673" w:rsidR="00E53E61" w:rsidRPr="00E53E61" w:rsidRDefault="00E53E61" w:rsidP="00E53E61">
      <w:pPr>
        <w:spacing w:after="0" w:line="240" w:lineRule="auto"/>
        <w:rPr>
          <w:rFonts w:ascii="Times New Roman" w:eastAsia="Times New Roman" w:hAnsi="Times New Roman" w:cs="Times New Roman"/>
          <w:sz w:val="24"/>
          <w:szCs w:val="24"/>
        </w:rPr>
      </w:pPr>
    </w:p>
    <w:p w14:paraId="299039BA" w14:textId="1D036725" w:rsidR="00E53E61" w:rsidRPr="00E53E61" w:rsidRDefault="00E53E61" w:rsidP="00E53E61">
      <w:pPr>
        <w:spacing w:after="0" w:line="240" w:lineRule="auto"/>
        <w:rPr>
          <w:rFonts w:ascii="Times New Roman" w:eastAsia="Times New Roman" w:hAnsi="Times New Roman" w:cs="Times New Roman"/>
          <w:sz w:val="24"/>
          <w:szCs w:val="24"/>
        </w:rPr>
      </w:pPr>
    </w:p>
    <w:p w14:paraId="2698B05D" w14:textId="4AB2A2EC" w:rsidR="00E53E61" w:rsidRPr="00E53E61" w:rsidRDefault="00E53E61" w:rsidP="00E53E61">
      <w:pPr>
        <w:spacing w:after="0" w:line="240" w:lineRule="auto"/>
        <w:rPr>
          <w:rFonts w:ascii="Times New Roman" w:eastAsia="Times New Roman" w:hAnsi="Times New Roman" w:cs="Times New Roman"/>
          <w:sz w:val="24"/>
          <w:szCs w:val="24"/>
        </w:rPr>
      </w:pPr>
    </w:p>
    <w:p w14:paraId="422107FC" w14:textId="083C16A2" w:rsidR="00E53E61" w:rsidRPr="00E53E61" w:rsidRDefault="00E53E61" w:rsidP="00E53E61">
      <w:pPr>
        <w:spacing w:after="0" w:line="240" w:lineRule="auto"/>
        <w:rPr>
          <w:rFonts w:ascii="Times New Roman" w:eastAsia="Times New Roman" w:hAnsi="Times New Roman" w:cs="Times New Roman"/>
          <w:sz w:val="24"/>
          <w:szCs w:val="24"/>
        </w:rPr>
      </w:pPr>
    </w:p>
    <w:p w14:paraId="043CEE4A" w14:textId="1E59D63C" w:rsidR="00E53E61" w:rsidRPr="00E53E61" w:rsidRDefault="00E53E61" w:rsidP="00E53E61">
      <w:pPr>
        <w:spacing w:after="0" w:line="240" w:lineRule="auto"/>
        <w:rPr>
          <w:rFonts w:ascii="Times New Roman" w:eastAsia="Times New Roman" w:hAnsi="Times New Roman" w:cs="Times New Roman"/>
          <w:sz w:val="24"/>
          <w:szCs w:val="24"/>
        </w:rPr>
      </w:pPr>
    </w:p>
    <w:p w14:paraId="777C8047" w14:textId="77777777" w:rsidR="00E53E61" w:rsidRPr="00E53E61" w:rsidRDefault="00E53E61" w:rsidP="00E53E61">
      <w:pPr>
        <w:spacing w:after="0" w:line="240" w:lineRule="auto"/>
        <w:rPr>
          <w:rFonts w:ascii="Times New Roman" w:eastAsia="Times New Roman" w:hAnsi="Times New Roman" w:cs="Times New Roman"/>
          <w:sz w:val="24"/>
          <w:szCs w:val="24"/>
        </w:rPr>
      </w:pPr>
    </w:p>
    <w:p w14:paraId="5EDA1D7A" w14:textId="3C539790" w:rsidR="00E53E61" w:rsidRDefault="00E53E61" w:rsidP="00254D1C">
      <w:pPr>
        <w:pStyle w:val="ListParagraph"/>
        <w:numPr>
          <w:ilvl w:val="1"/>
          <w:numId w:val="10"/>
        </w:numPr>
        <w:spacing w:after="0" w:line="240" w:lineRule="auto"/>
        <w:rPr>
          <w:rFonts w:ascii="Times New Roman" w:eastAsia="Times New Roman" w:hAnsi="Times New Roman" w:cs="Times New Roman"/>
          <w:sz w:val="24"/>
          <w:szCs w:val="24"/>
        </w:rPr>
      </w:pPr>
      <w:r w:rsidRPr="00E53E61">
        <w:rPr>
          <w:rFonts w:ascii="Times New Roman" w:eastAsia="Times New Roman" w:hAnsi="Times New Roman" w:cs="Times New Roman"/>
          <w:sz w:val="24"/>
          <w:szCs w:val="24"/>
        </w:rPr>
        <w:t>What are some special considerations one should make when conducting a conflict check?</w:t>
      </w:r>
    </w:p>
    <w:p w14:paraId="6DEA40AF" w14:textId="77777777" w:rsidR="00254D1C" w:rsidRPr="00E53E61" w:rsidRDefault="00254D1C" w:rsidP="00254D1C">
      <w:pPr>
        <w:pStyle w:val="ListParagraph"/>
        <w:spacing w:after="0" w:line="240" w:lineRule="auto"/>
        <w:ind w:left="1440"/>
        <w:rPr>
          <w:rFonts w:ascii="Times New Roman" w:eastAsia="Times New Roman" w:hAnsi="Times New Roman" w:cs="Times New Roman"/>
          <w:sz w:val="24"/>
          <w:szCs w:val="24"/>
        </w:rPr>
      </w:pPr>
    </w:p>
    <w:p w14:paraId="4B41E280" w14:textId="41C36EEF" w:rsidR="00E53E61" w:rsidRPr="00E53E61" w:rsidRDefault="00E53E61" w:rsidP="00254D1C">
      <w:pPr>
        <w:pStyle w:val="ListParagraph"/>
        <w:numPr>
          <w:ilvl w:val="2"/>
          <w:numId w:val="10"/>
        </w:numPr>
        <w:spacing w:after="0" w:line="240" w:lineRule="auto"/>
        <w:rPr>
          <w:rFonts w:ascii="Times New Roman" w:eastAsia="Times New Roman" w:hAnsi="Times New Roman" w:cs="Times New Roman"/>
          <w:sz w:val="24"/>
          <w:szCs w:val="24"/>
        </w:rPr>
      </w:pPr>
      <w:r w:rsidRPr="00E53E61">
        <w:rPr>
          <w:rFonts w:ascii="Times New Roman" w:eastAsia="Times New Roman" w:hAnsi="Times New Roman" w:cs="Times New Roman"/>
          <w:sz w:val="24"/>
          <w:szCs w:val="24"/>
        </w:rPr>
        <w:t xml:space="preserve">Timing </w:t>
      </w:r>
    </w:p>
    <w:p w14:paraId="0183ADB4" w14:textId="5FC355E6" w:rsidR="00E53E61" w:rsidRPr="00E53E61" w:rsidRDefault="00E53E61" w:rsidP="00E53E61">
      <w:pPr>
        <w:spacing w:after="0" w:line="240" w:lineRule="auto"/>
        <w:rPr>
          <w:rFonts w:ascii="Times New Roman" w:eastAsia="Times New Roman" w:hAnsi="Times New Roman" w:cs="Times New Roman"/>
          <w:sz w:val="24"/>
          <w:szCs w:val="24"/>
        </w:rPr>
      </w:pPr>
    </w:p>
    <w:p w14:paraId="63C35502" w14:textId="57A1229D" w:rsidR="00E53E61" w:rsidRPr="00E53E61" w:rsidRDefault="00E53E61" w:rsidP="00E53E61">
      <w:pPr>
        <w:spacing w:after="0" w:line="240" w:lineRule="auto"/>
        <w:rPr>
          <w:rFonts w:ascii="Times New Roman" w:eastAsia="Times New Roman" w:hAnsi="Times New Roman" w:cs="Times New Roman"/>
          <w:sz w:val="24"/>
          <w:szCs w:val="24"/>
        </w:rPr>
      </w:pPr>
    </w:p>
    <w:p w14:paraId="5BB9C8A9" w14:textId="0153DD41" w:rsidR="00E53E61" w:rsidRPr="00E53E61" w:rsidRDefault="00E53E61" w:rsidP="00E53E61">
      <w:pPr>
        <w:spacing w:after="0" w:line="240" w:lineRule="auto"/>
        <w:rPr>
          <w:rFonts w:ascii="Times New Roman" w:eastAsia="Times New Roman" w:hAnsi="Times New Roman" w:cs="Times New Roman"/>
          <w:sz w:val="24"/>
          <w:szCs w:val="24"/>
        </w:rPr>
      </w:pPr>
    </w:p>
    <w:p w14:paraId="095BC2A2" w14:textId="2046874A" w:rsidR="00E53E61" w:rsidRPr="00E53E61" w:rsidRDefault="00E53E61" w:rsidP="00E53E61">
      <w:pPr>
        <w:spacing w:after="0" w:line="240" w:lineRule="auto"/>
        <w:rPr>
          <w:rFonts w:ascii="Times New Roman" w:eastAsia="Times New Roman" w:hAnsi="Times New Roman" w:cs="Times New Roman"/>
          <w:sz w:val="24"/>
          <w:szCs w:val="24"/>
        </w:rPr>
      </w:pPr>
    </w:p>
    <w:p w14:paraId="4CC0D6F8" w14:textId="1D03C951" w:rsidR="00E53E61" w:rsidRPr="00E53E61" w:rsidRDefault="00E53E61" w:rsidP="00E53E61">
      <w:pPr>
        <w:spacing w:after="0" w:line="240" w:lineRule="auto"/>
        <w:rPr>
          <w:rFonts w:ascii="Times New Roman" w:eastAsia="Times New Roman" w:hAnsi="Times New Roman" w:cs="Times New Roman"/>
          <w:sz w:val="24"/>
          <w:szCs w:val="24"/>
        </w:rPr>
      </w:pPr>
    </w:p>
    <w:p w14:paraId="354EE2B9" w14:textId="60C58E79" w:rsidR="00E53E61" w:rsidRPr="00E53E61" w:rsidRDefault="00E53E61" w:rsidP="00254D1C">
      <w:pPr>
        <w:pStyle w:val="ListParagraph"/>
        <w:numPr>
          <w:ilvl w:val="2"/>
          <w:numId w:val="10"/>
        </w:numPr>
        <w:spacing w:after="0" w:line="240" w:lineRule="auto"/>
        <w:rPr>
          <w:rFonts w:ascii="Times New Roman" w:eastAsia="Times New Roman" w:hAnsi="Times New Roman" w:cs="Times New Roman"/>
          <w:sz w:val="24"/>
          <w:szCs w:val="24"/>
        </w:rPr>
      </w:pPr>
      <w:r w:rsidRPr="00E53E61">
        <w:rPr>
          <w:rFonts w:ascii="Times New Roman" w:eastAsia="Times New Roman" w:hAnsi="Times New Roman" w:cs="Times New Roman"/>
          <w:sz w:val="24"/>
          <w:szCs w:val="24"/>
        </w:rPr>
        <w:t>Has an attorney-client relationship formed?</w:t>
      </w:r>
    </w:p>
    <w:p w14:paraId="15F7AEDF" w14:textId="51E5413F" w:rsidR="00E53E61" w:rsidRPr="00E53E61" w:rsidRDefault="00E53E61" w:rsidP="00E53E61">
      <w:pPr>
        <w:spacing w:after="0" w:line="240" w:lineRule="auto"/>
        <w:rPr>
          <w:rFonts w:ascii="Times New Roman" w:eastAsia="Times New Roman" w:hAnsi="Times New Roman" w:cs="Times New Roman"/>
          <w:sz w:val="24"/>
          <w:szCs w:val="24"/>
        </w:rPr>
      </w:pPr>
    </w:p>
    <w:p w14:paraId="6304ED0B" w14:textId="4F06B30F" w:rsidR="00E53E61" w:rsidRPr="00E53E61" w:rsidRDefault="00E53E61" w:rsidP="00E53E61">
      <w:pPr>
        <w:spacing w:after="0" w:line="240" w:lineRule="auto"/>
        <w:rPr>
          <w:rFonts w:ascii="Times New Roman" w:eastAsia="Times New Roman" w:hAnsi="Times New Roman" w:cs="Times New Roman"/>
          <w:sz w:val="24"/>
          <w:szCs w:val="24"/>
        </w:rPr>
      </w:pPr>
    </w:p>
    <w:p w14:paraId="4F102E26" w14:textId="3AC750A1" w:rsidR="00E53E61" w:rsidRPr="00E53E61" w:rsidRDefault="00E53E61" w:rsidP="00E53E61">
      <w:pPr>
        <w:spacing w:after="0" w:line="240" w:lineRule="auto"/>
        <w:rPr>
          <w:rFonts w:ascii="Times New Roman" w:eastAsia="Times New Roman" w:hAnsi="Times New Roman" w:cs="Times New Roman"/>
          <w:sz w:val="24"/>
          <w:szCs w:val="24"/>
        </w:rPr>
      </w:pPr>
    </w:p>
    <w:p w14:paraId="0B6D0EC0" w14:textId="71DBA28E" w:rsidR="00E53E61" w:rsidRPr="00E53E61" w:rsidRDefault="00E53E61" w:rsidP="00E53E61">
      <w:pPr>
        <w:spacing w:after="0" w:line="240" w:lineRule="auto"/>
        <w:rPr>
          <w:rFonts w:ascii="Times New Roman" w:eastAsia="Times New Roman" w:hAnsi="Times New Roman" w:cs="Times New Roman"/>
          <w:sz w:val="24"/>
          <w:szCs w:val="24"/>
        </w:rPr>
      </w:pPr>
    </w:p>
    <w:p w14:paraId="11F81461" w14:textId="75328B33" w:rsidR="00E53E61" w:rsidRPr="00E53E61" w:rsidRDefault="00E53E61" w:rsidP="00E53E61">
      <w:pPr>
        <w:spacing w:after="0" w:line="240" w:lineRule="auto"/>
        <w:rPr>
          <w:rFonts w:ascii="Times New Roman" w:eastAsia="Times New Roman" w:hAnsi="Times New Roman" w:cs="Times New Roman"/>
          <w:sz w:val="24"/>
          <w:szCs w:val="24"/>
        </w:rPr>
      </w:pPr>
    </w:p>
    <w:p w14:paraId="2F132C0C" w14:textId="36B7CA45" w:rsidR="00E53E61" w:rsidRPr="00E53E61" w:rsidRDefault="00E53E61" w:rsidP="00254D1C">
      <w:pPr>
        <w:pStyle w:val="ListParagraph"/>
        <w:numPr>
          <w:ilvl w:val="2"/>
          <w:numId w:val="10"/>
        </w:numPr>
        <w:spacing w:after="0" w:line="240" w:lineRule="auto"/>
        <w:rPr>
          <w:rFonts w:ascii="Times New Roman" w:eastAsia="Times New Roman" w:hAnsi="Times New Roman" w:cs="Times New Roman"/>
          <w:sz w:val="24"/>
          <w:szCs w:val="24"/>
        </w:rPr>
      </w:pPr>
      <w:r w:rsidRPr="00E53E61">
        <w:rPr>
          <w:rFonts w:ascii="Times New Roman" w:eastAsia="Times New Roman" w:hAnsi="Times New Roman" w:cs="Times New Roman"/>
          <w:sz w:val="24"/>
          <w:szCs w:val="24"/>
        </w:rPr>
        <w:t>Is there adversity?</w:t>
      </w:r>
    </w:p>
    <w:p w14:paraId="43D78D10" w14:textId="257254DB" w:rsidR="00E53E61" w:rsidRPr="00E53E61" w:rsidRDefault="00E53E61" w:rsidP="00E53E61">
      <w:pPr>
        <w:spacing w:after="0" w:line="240" w:lineRule="auto"/>
        <w:rPr>
          <w:rFonts w:ascii="Times New Roman" w:eastAsia="Times New Roman" w:hAnsi="Times New Roman" w:cs="Times New Roman"/>
          <w:sz w:val="24"/>
          <w:szCs w:val="24"/>
        </w:rPr>
      </w:pPr>
    </w:p>
    <w:p w14:paraId="2E2E2270" w14:textId="3AEBE41A" w:rsidR="00E53E61" w:rsidRPr="00E53E61" w:rsidRDefault="00E53E61" w:rsidP="00E53E61">
      <w:pPr>
        <w:spacing w:after="0" w:line="240" w:lineRule="auto"/>
        <w:rPr>
          <w:rFonts w:ascii="Times New Roman" w:eastAsia="Times New Roman" w:hAnsi="Times New Roman" w:cs="Times New Roman"/>
          <w:sz w:val="24"/>
          <w:szCs w:val="24"/>
        </w:rPr>
      </w:pPr>
    </w:p>
    <w:p w14:paraId="069A82E1" w14:textId="709BA583" w:rsidR="00E53E61" w:rsidRPr="00E53E61" w:rsidRDefault="00E53E61" w:rsidP="00E53E61">
      <w:pPr>
        <w:spacing w:after="0" w:line="240" w:lineRule="auto"/>
        <w:rPr>
          <w:rFonts w:ascii="Times New Roman" w:eastAsia="Times New Roman" w:hAnsi="Times New Roman" w:cs="Times New Roman"/>
          <w:sz w:val="24"/>
          <w:szCs w:val="24"/>
        </w:rPr>
      </w:pPr>
    </w:p>
    <w:p w14:paraId="6FD66E39" w14:textId="61B2C51A" w:rsidR="00E53E61" w:rsidRPr="00E53E61" w:rsidRDefault="00E53E61" w:rsidP="00E53E61">
      <w:pPr>
        <w:spacing w:after="0" w:line="240" w:lineRule="auto"/>
        <w:rPr>
          <w:rFonts w:ascii="Times New Roman" w:eastAsia="Times New Roman" w:hAnsi="Times New Roman" w:cs="Times New Roman"/>
          <w:sz w:val="24"/>
          <w:szCs w:val="24"/>
        </w:rPr>
      </w:pPr>
    </w:p>
    <w:p w14:paraId="22405F0C" w14:textId="77777777" w:rsidR="00E53E61" w:rsidRPr="00E53E61" w:rsidRDefault="00E53E61" w:rsidP="00E53E61">
      <w:pPr>
        <w:spacing w:after="0" w:line="240" w:lineRule="auto"/>
        <w:rPr>
          <w:rFonts w:ascii="Times New Roman" w:eastAsia="Times New Roman" w:hAnsi="Times New Roman" w:cs="Times New Roman"/>
          <w:sz w:val="24"/>
          <w:szCs w:val="24"/>
        </w:rPr>
      </w:pPr>
    </w:p>
    <w:p w14:paraId="58378F9E" w14:textId="5EFE8B73" w:rsidR="00E53E61" w:rsidRPr="00E53E61" w:rsidRDefault="00E53E61" w:rsidP="00254D1C">
      <w:pPr>
        <w:pStyle w:val="ListParagraph"/>
        <w:numPr>
          <w:ilvl w:val="1"/>
          <w:numId w:val="10"/>
        </w:numPr>
        <w:spacing w:after="0" w:line="240" w:lineRule="auto"/>
        <w:rPr>
          <w:rFonts w:ascii="Times New Roman" w:eastAsia="Times New Roman" w:hAnsi="Times New Roman" w:cs="Times New Roman"/>
          <w:sz w:val="24"/>
          <w:szCs w:val="24"/>
        </w:rPr>
      </w:pPr>
      <w:r w:rsidRPr="00E53E61">
        <w:rPr>
          <w:rFonts w:ascii="Times New Roman" w:eastAsia="Times New Roman" w:hAnsi="Times New Roman" w:cs="Times New Roman"/>
          <w:sz w:val="24"/>
          <w:szCs w:val="24"/>
        </w:rPr>
        <w:t>What happens if you identify a conflict</w:t>
      </w:r>
      <w:r w:rsidR="003E7689">
        <w:rPr>
          <w:rFonts w:ascii="Times New Roman" w:eastAsia="Times New Roman" w:hAnsi="Times New Roman" w:cs="Times New Roman"/>
          <w:sz w:val="24"/>
          <w:szCs w:val="24"/>
        </w:rPr>
        <w:t xml:space="preserve">? </w:t>
      </w:r>
    </w:p>
    <w:p w14:paraId="1A3CFF9A" w14:textId="5BEE3B47" w:rsidR="00E53E61" w:rsidRPr="00E53E61" w:rsidRDefault="00E53E61" w:rsidP="00254D1C">
      <w:pPr>
        <w:pStyle w:val="ListParagraph"/>
        <w:numPr>
          <w:ilvl w:val="2"/>
          <w:numId w:val="10"/>
        </w:numPr>
        <w:spacing w:after="0" w:line="240" w:lineRule="auto"/>
        <w:rPr>
          <w:rFonts w:ascii="Times New Roman" w:eastAsia="Times New Roman" w:hAnsi="Times New Roman" w:cs="Times New Roman"/>
          <w:sz w:val="24"/>
          <w:szCs w:val="24"/>
        </w:rPr>
      </w:pPr>
      <w:r w:rsidRPr="00E53E61">
        <w:rPr>
          <w:rFonts w:ascii="Times New Roman" w:eastAsia="Times New Roman" w:hAnsi="Times New Roman" w:cs="Times New Roman"/>
          <w:sz w:val="24"/>
          <w:szCs w:val="24"/>
        </w:rPr>
        <w:t>What steps should you take next?</w:t>
      </w:r>
    </w:p>
    <w:p w14:paraId="0D2BC8E1" w14:textId="63C61F5A" w:rsidR="00E53E61" w:rsidRPr="00E53E61" w:rsidRDefault="00E53E61" w:rsidP="00E53E61">
      <w:pPr>
        <w:spacing w:after="0" w:line="240" w:lineRule="auto"/>
        <w:rPr>
          <w:rFonts w:ascii="Times New Roman" w:eastAsia="Times New Roman" w:hAnsi="Times New Roman" w:cs="Times New Roman"/>
          <w:sz w:val="24"/>
          <w:szCs w:val="24"/>
        </w:rPr>
      </w:pPr>
    </w:p>
    <w:p w14:paraId="42ADA1B4" w14:textId="1A214059" w:rsidR="00E53E61" w:rsidRPr="00E53E61" w:rsidRDefault="00E53E61" w:rsidP="00E53E61">
      <w:pPr>
        <w:spacing w:after="0" w:line="240" w:lineRule="auto"/>
        <w:rPr>
          <w:rFonts w:ascii="Times New Roman" w:eastAsia="Times New Roman" w:hAnsi="Times New Roman" w:cs="Times New Roman"/>
          <w:sz w:val="24"/>
          <w:szCs w:val="24"/>
        </w:rPr>
      </w:pPr>
    </w:p>
    <w:p w14:paraId="08AE5487" w14:textId="22ED6961" w:rsidR="00E53E61" w:rsidRPr="00E53E61" w:rsidRDefault="00E53E61" w:rsidP="00E53E61">
      <w:pPr>
        <w:spacing w:after="0" w:line="240" w:lineRule="auto"/>
        <w:rPr>
          <w:rFonts w:ascii="Times New Roman" w:eastAsia="Times New Roman" w:hAnsi="Times New Roman" w:cs="Times New Roman"/>
          <w:sz w:val="24"/>
          <w:szCs w:val="24"/>
        </w:rPr>
      </w:pPr>
    </w:p>
    <w:p w14:paraId="08F079C5" w14:textId="0C7C31A4" w:rsidR="00E53E61" w:rsidRPr="00E53E61" w:rsidRDefault="00E53E61" w:rsidP="00E53E61">
      <w:pPr>
        <w:spacing w:after="0" w:line="240" w:lineRule="auto"/>
        <w:rPr>
          <w:rFonts w:ascii="Times New Roman" w:eastAsia="Times New Roman" w:hAnsi="Times New Roman" w:cs="Times New Roman"/>
          <w:sz w:val="24"/>
          <w:szCs w:val="24"/>
        </w:rPr>
      </w:pPr>
    </w:p>
    <w:p w14:paraId="13892777" w14:textId="0FBBAD44" w:rsidR="00E53E61" w:rsidRPr="00E53E61" w:rsidRDefault="00E53E61" w:rsidP="00E53E61">
      <w:pPr>
        <w:spacing w:after="0" w:line="240" w:lineRule="auto"/>
        <w:rPr>
          <w:rFonts w:ascii="Times New Roman" w:eastAsia="Times New Roman" w:hAnsi="Times New Roman" w:cs="Times New Roman"/>
          <w:sz w:val="24"/>
          <w:szCs w:val="24"/>
        </w:rPr>
      </w:pPr>
    </w:p>
    <w:p w14:paraId="2DF2C38D" w14:textId="38917EF7" w:rsidR="00E53E61" w:rsidRPr="00E53E61" w:rsidRDefault="00E53E61" w:rsidP="00254D1C">
      <w:pPr>
        <w:pStyle w:val="ListParagraph"/>
        <w:numPr>
          <w:ilvl w:val="2"/>
          <w:numId w:val="10"/>
        </w:numPr>
        <w:spacing w:after="0" w:line="240" w:lineRule="auto"/>
        <w:rPr>
          <w:rFonts w:ascii="Times New Roman" w:eastAsia="Times New Roman" w:hAnsi="Times New Roman" w:cs="Times New Roman"/>
          <w:sz w:val="24"/>
          <w:szCs w:val="24"/>
        </w:rPr>
      </w:pPr>
      <w:r w:rsidRPr="00E53E61">
        <w:rPr>
          <w:rFonts w:ascii="Times New Roman" w:eastAsia="Times New Roman" w:hAnsi="Times New Roman" w:cs="Times New Roman"/>
          <w:sz w:val="24"/>
          <w:szCs w:val="24"/>
        </w:rPr>
        <w:t>What information should you give the prospective client?</w:t>
      </w:r>
    </w:p>
    <w:p w14:paraId="40C08A2B" w14:textId="59E92D24" w:rsidR="00E53E61" w:rsidRPr="00E53E61" w:rsidRDefault="00E53E61" w:rsidP="00E53E61">
      <w:pPr>
        <w:spacing w:after="0" w:line="240" w:lineRule="auto"/>
        <w:rPr>
          <w:rFonts w:ascii="Times New Roman" w:eastAsia="Times New Roman" w:hAnsi="Times New Roman" w:cs="Times New Roman"/>
          <w:sz w:val="24"/>
          <w:szCs w:val="24"/>
        </w:rPr>
      </w:pPr>
    </w:p>
    <w:p w14:paraId="6175A973" w14:textId="79F285C7" w:rsidR="00E53E61" w:rsidRPr="00E53E61" w:rsidRDefault="00E53E61" w:rsidP="00E53E61">
      <w:pPr>
        <w:spacing w:after="0" w:line="240" w:lineRule="auto"/>
        <w:rPr>
          <w:rFonts w:ascii="Times New Roman" w:eastAsia="Times New Roman" w:hAnsi="Times New Roman" w:cs="Times New Roman"/>
          <w:sz w:val="24"/>
          <w:szCs w:val="24"/>
        </w:rPr>
      </w:pPr>
    </w:p>
    <w:p w14:paraId="68031DCC" w14:textId="5A9B1AB6" w:rsidR="00E53E61" w:rsidRPr="00E53E61" w:rsidRDefault="00E53E61" w:rsidP="00E53E61">
      <w:pPr>
        <w:spacing w:after="0" w:line="240" w:lineRule="auto"/>
        <w:rPr>
          <w:rFonts w:ascii="Times New Roman" w:eastAsia="Times New Roman" w:hAnsi="Times New Roman" w:cs="Times New Roman"/>
          <w:sz w:val="24"/>
          <w:szCs w:val="24"/>
        </w:rPr>
      </w:pPr>
    </w:p>
    <w:p w14:paraId="0B5C9EC6" w14:textId="7B43BF8F" w:rsidR="00E53E61" w:rsidRPr="00E53E61" w:rsidRDefault="00E53E61" w:rsidP="00E53E61">
      <w:pPr>
        <w:spacing w:after="0" w:line="240" w:lineRule="auto"/>
        <w:rPr>
          <w:rFonts w:ascii="Times New Roman" w:eastAsia="Times New Roman" w:hAnsi="Times New Roman" w:cs="Times New Roman"/>
          <w:sz w:val="24"/>
          <w:szCs w:val="24"/>
        </w:rPr>
      </w:pPr>
    </w:p>
    <w:p w14:paraId="7118C28A" w14:textId="5DEC100F" w:rsidR="00E53E61" w:rsidRPr="00E53E61" w:rsidRDefault="00E53E61" w:rsidP="00E53E61">
      <w:pPr>
        <w:spacing w:after="0" w:line="240" w:lineRule="auto"/>
        <w:rPr>
          <w:rFonts w:ascii="Times New Roman" w:eastAsia="Times New Roman" w:hAnsi="Times New Roman" w:cs="Times New Roman"/>
          <w:sz w:val="24"/>
          <w:szCs w:val="24"/>
        </w:rPr>
      </w:pPr>
    </w:p>
    <w:p w14:paraId="4430E6E4" w14:textId="6284BBD8" w:rsidR="00E53E61" w:rsidRPr="00E53E61" w:rsidRDefault="00E53E61" w:rsidP="00254D1C">
      <w:pPr>
        <w:pStyle w:val="ListParagraph"/>
        <w:numPr>
          <w:ilvl w:val="2"/>
          <w:numId w:val="10"/>
        </w:numPr>
        <w:spacing w:after="0" w:line="240" w:lineRule="auto"/>
        <w:rPr>
          <w:rFonts w:ascii="Times New Roman" w:eastAsia="Times New Roman" w:hAnsi="Times New Roman" w:cs="Times New Roman"/>
          <w:sz w:val="24"/>
          <w:szCs w:val="24"/>
        </w:rPr>
      </w:pPr>
      <w:r w:rsidRPr="00E53E61">
        <w:rPr>
          <w:rFonts w:ascii="Times New Roman" w:eastAsia="Times New Roman" w:hAnsi="Times New Roman" w:cs="Times New Roman"/>
          <w:sz w:val="24"/>
          <w:szCs w:val="24"/>
        </w:rPr>
        <w:t>Can you waive the conflict?</w:t>
      </w:r>
    </w:p>
    <w:p w14:paraId="07358CF9" w14:textId="1B83ED57" w:rsidR="00E53E61" w:rsidRPr="00E53E61" w:rsidRDefault="00E53E61" w:rsidP="00E53E61">
      <w:pPr>
        <w:spacing w:after="0" w:line="240" w:lineRule="auto"/>
        <w:rPr>
          <w:rFonts w:ascii="Times New Roman" w:eastAsia="Times New Roman" w:hAnsi="Times New Roman" w:cs="Times New Roman"/>
          <w:sz w:val="24"/>
          <w:szCs w:val="24"/>
        </w:rPr>
      </w:pPr>
    </w:p>
    <w:p w14:paraId="2F34D34F" w14:textId="189B5A17" w:rsidR="00E53E61" w:rsidRPr="00E53E61" w:rsidRDefault="00E53E61" w:rsidP="00E53E61">
      <w:pPr>
        <w:spacing w:after="0" w:line="240" w:lineRule="auto"/>
        <w:rPr>
          <w:rFonts w:ascii="Times New Roman" w:eastAsia="Times New Roman" w:hAnsi="Times New Roman" w:cs="Times New Roman"/>
          <w:sz w:val="24"/>
          <w:szCs w:val="24"/>
        </w:rPr>
      </w:pPr>
    </w:p>
    <w:p w14:paraId="1ADBD669" w14:textId="7EBD3A81" w:rsidR="00E53E61" w:rsidRPr="00E53E61" w:rsidRDefault="00E53E61" w:rsidP="00E53E61">
      <w:pPr>
        <w:spacing w:after="0" w:line="240" w:lineRule="auto"/>
        <w:rPr>
          <w:rFonts w:ascii="Times New Roman" w:eastAsia="Times New Roman" w:hAnsi="Times New Roman" w:cs="Times New Roman"/>
          <w:sz w:val="24"/>
          <w:szCs w:val="24"/>
        </w:rPr>
      </w:pPr>
    </w:p>
    <w:p w14:paraId="3C7A6831" w14:textId="3EFBE70F" w:rsidR="00E53E61" w:rsidRPr="00E53E61" w:rsidRDefault="00E53E61" w:rsidP="00E53E61">
      <w:pPr>
        <w:spacing w:after="0" w:line="240" w:lineRule="auto"/>
        <w:rPr>
          <w:rFonts w:ascii="Times New Roman" w:eastAsia="Times New Roman" w:hAnsi="Times New Roman" w:cs="Times New Roman"/>
          <w:sz w:val="24"/>
          <w:szCs w:val="24"/>
        </w:rPr>
      </w:pPr>
    </w:p>
    <w:p w14:paraId="60DBFA52" w14:textId="77777777" w:rsidR="00E53E61" w:rsidRPr="00E53E61" w:rsidRDefault="00E53E61" w:rsidP="00E53E61">
      <w:pPr>
        <w:spacing w:after="0" w:line="240" w:lineRule="auto"/>
        <w:rPr>
          <w:rFonts w:ascii="Times New Roman" w:eastAsia="Times New Roman" w:hAnsi="Times New Roman" w:cs="Times New Roman"/>
          <w:sz w:val="24"/>
          <w:szCs w:val="24"/>
        </w:rPr>
      </w:pPr>
    </w:p>
    <w:p w14:paraId="55D3C438" w14:textId="381B80DF" w:rsidR="00E53E61" w:rsidRPr="00E53E61" w:rsidRDefault="00E53E61" w:rsidP="00E53E61">
      <w:pPr>
        <w:spacing w:after="0" w:line="240" w:lineRule="auto"/>
        <w:ind w:left="720"/>
        <w:rPr>
          <w:rFonts w:ascii="Times New Roman" w:eastAsia="Times New Roman" w:hAnsi="Times New Roman" w:cs="Times New Roman"/>
          <w:sz w:val="24"/>
          <w:szCs w:val="24"/>
        </w:rPr>
      </w:pPr>
    </w:p>
    <w:p w14:paraId="123AC3E9" w14:textId="38FA46F3" w:rsidR="00E53E61" w:rsidRPr="00E53E61" w:rsidRDefault="00E53E61" w:rsidP="00254D1C">
      <w:pPr>
        <w:pStyle w:val="NormalWeb"/>
        <w:numPr>
          <w:ilvl w:val="1"/>
          <w:numId w:val="10"/>
        </w:numPr>
        <w:rPr>
          <w:rFonts w:ascii="Times New Roman" w:hAnsi="Times New Roman" w:cs="Times New Roman"/>
          <w:sz w:val="24"/>
          <w:szCs w:val="24"/>
        </w:rPr>
      </w:pPr>
      <w:r w:rsidRPr="00E53E61">
        <w:rPr>
          <w:rFonts w:ascii="Times New Roman" w:hAnsi="Times New Roman" w:cs="Times New Roman"/>
          <w:sz w:val="24"/>
          <w:szCs w:val="24"/>
        </w:rPr>
        <w:t>How do conflicts affect working with other groups?</w:t>
      </w:r>
    </w:p>
    <w:p w14:paraId="5C8C1942" w14:textId="196E8AA1" w:rsidR="00E53E61" w:rsidRPr="00E53E61" w:rsidRDefault="00E53E61" w:rsidP="00254D1C">
      <w:pPr>
        <w:pStyle w:val="NormalWeb"/>
        <w:numPr>
          <w:ilvl w:val="2"/>
          <w:numId w:val="10"/>
        </w:numPr>
        <w:rPr>
          <w:rFonts w:ascii="Times New Roman" w:hAnsi="Times New Roman" w:cs="Times New Roman"/>
          <w:sz w:val="24"/>
          <w:szCs w:val="24"/>
        </w:rPr>
      </w:pPr>
      <w:r w:rsidRPr="00E53E61">
        <w:rPr>
          <w:rFonts w:ascii="Times New Roman" w:hAnsi="Times New Roman" w:cs="Times New Roman"/>
          <w:sz w:val="24"/>
          <w:szCs w:val="24"/>
        </w:rPr>
        <w:t>If a party is conflicted out, can you still collaborate with them on certain pieces of the case?</w:t>
      </w:r>
      <w:r w:rsidRPr="00E53E61">
        <w:rPr>
          <w:rFonts w:ascii="Times New Roman" w:hAnsi="Times New Roman" w:cs="Times New Roman"/>
          <w:sz w:val="24"/>
          <w:szCs w:val="24"/>
        </w:rPr>
        <w:br/>
      </w:r>
      <w:r w:rsidRPr="00E53E61">
        <w:rPr>
          <w:rFonts w:ascii="Times New Roman" w:hAnsi="Times New Roman" w:cs="Times New Roman"/>
          <w:sz w:val="24"/>
          <w:szCs w:val="24"/>
        </w:rPr>
        <w:br/>
      </w:r>
      <w:r w:rsidRPr="00E53E61">
        <w:rPr>
          <w:rFonts w:ascii="Times New Roman" w:hAnsi="Times New Roman" w:cs="Times New Roman"/>
          <w:sz w:val="24"/>
          <w:szCs w:val="24"/>
        </w:rPr>
        <w:br/>
      </w:r>
      <w:r w:rsidRPr="00E53E61">
        <w:rPr>
          <w:rFonts w:ascii="Times New Roman" w:hAnsi="Times New Roman" w:cs="Times New Roman"/>
          <w:sz w:val="24"/>
          <w:szCs w:val="24"/>
        </w:rPr>
        <w:br/>
      </w:r>
      <w:r w:rsidRPr="00E53E61">
        <w:rPr>
          <w:rFonts w:ascii="Times New Roman" w:hAnsi="Times New Roman" w:cs="Times New Roman"/>
          <w:sz w:val="24"/>
          <w:szCs w:val="24"/>
        </w:rPr>
        <w:br/>
      </w:r>
    </w:p>
    <w:p w14:paraId="391A427E" w14:textId="77777777" w:rsidR="00254D1C" w:rsidRDefault="00E53E61" w:rsidP="00254D1C">
      <w:pPr>
        <w:pStyle w:val="NormalWeb"/>
        <w:numPr>
          <w:ilvl w:val="3"/>
          <w:numId w:val="10"/>
        </w:numPr>
        <w:rPr>
          <w:rFonts w:ascii="Times New Roman" w:hAnsi="Times New Roman" w:cs="Times New Roman"/>
          <w:sz w:val="24"/>
          <w:szCs w:val="24"/>
        </w:rPr>
      </w:pPr>
      <w:r w:rsidRPr="00E53E61">
        <w:rPr>
          <w:rFonts w:ascii="Times New Roman" w:hAnsi="Times New Roman" w:cs="Times New Roman"/>
          <w:sz w:val="24"/>
          <w:szCs w:val="24"/>
        </w:rPr>
        <w:lastRenderedPageBreak/>
        <w:t>Examples</w:t>
      </w:r>
      <w:r w:rsidRPr="00E53E61">
        <w:rPr>
          <w:rFonts w:ascii="Times New Roman" w:hAnsi="Times New Roman" w:cs="Times New Roman"/>
          <w:sz w:val="24"/>
          <w:szCs w:val="24"/>
        </w:rPr>
        <w:br/>
      </w:r>
      <w:r w:rsidRPr="00E53E61">
        <w:rPr>
          <w:rFonts w:ascii="Times New Roman" w:hAnsi="Times New Roman" w:cs="Times New Roman"/>
          <w:sz w:val="24"/>
          <w:szCs w:val="24"/>
        </w:rPr>
        <w:br/>
      </w:r>
      <w:r w:rsidRPr="00E53E61">
        <w:rPr>
          <w:rFonts w:ascii="Times New Roman" w:hAnsi="Times New Roman" w:cs="Times New Roman"/>
          <w:sz w:val="24"/>
          <w:szCs w:val="24"/>
        </w:rPr>
        <w:br/>
      </w:r>
      <w:r w:rsidRPr="00E53E61">
        <w:rPr>
          <w:rFonts w:ascii="Times New Roman" w:hAnsi="Times New Roman" w:cs="Times New Roman"/>
          <w:sz w:val="24"/>
          <w:szCs w:val="24"/>
        </w:rPr>
        <w:br/>
      </w:r>
      <w:r w:rsidRPr="00E53E61">
        <w:rPr>
          <w:rFonts w:ascii="Times New Roman" w:hAnsi="Times New Roman" w:cs="Times New Roman"/>
          <w:sz w:val="24"/>
          <w:szCs w:val="24"/>
        </w:rPr>
        <w:br/>
      </w:r>
    </w:p>
    <w:p w14:paraId="73977E4D" w14:textId="55C635C9" w:rsidR="00E53E61" w:rsidRPr="00254D1C" w:rsidRDefault="00E53E61" w:rsidP="00254D1C">
      <w:pPr>
        <w:pStyle w:val="NormalWeb"/>
        <w:numPr>
          <w:ilvl w:val="0"/>
          <w:numId w:val="10"/>
        </w:numPr>
        <w:rPr>
          <w:rFonts w:ascii="Times New Roman" w:hAnsi="Times New Roman" w:cs="Times New Roman"/>
          <w:sz w:val="24"/>
          <w:szCs w:val="24"/>
        </w:rPr>
      </w:pPr>
      <w:r w:rsidRPr="00254D1C">
        <w:rPr>
          <w:rFonts w:ascii="Times New Roman" w:hAnsi="Times New Roman" w:cs="Times New Roman"/>
          <w:b/>
          <w:bCs/>
          <w:sz w:val="28"/>
          <w:szCs w:val="28"/>
        </w:rPr>
        <w:t>Pro Bono Work: Best Practices</w:t>
      </w:r>
    </w:p>
    <w:p w14:paraId="1955EAF7" w14:textId="793E6868" w:rsidR="00E53E61" w:rsidRDefault="00E53E61" w:rsidP="00E53E61">
      <w:pPr>
        <w:pStyle w:val="NormalWeb"/>
        <w:numPr>
          <w:ilvl w:val="0"/>
          <w:numId w:val="8"/>
        </w:numPr>
        <w:rPr>
          <w:rFonts w:ascii="Times New Roman" w:hAnsi="Times New Roman" w:cs="Times New Roman"/>
          <w:sz w:val="24"/>
          <w:szCs w:val="24"/>
        </w:rPr>
      </w:pPr>
      <w:r>
        <w:rPr>
          <w:rFonts w:ascii="Times New Roman" w:hAnsi="Times New Roman" w:cs="Times New Roman"/>
          <w:sz w:val="24"/>
          <w:szCs w:val="24"/>
        </w:rPr>
        <w:t>Tips for practicing meaningful pro bono work:</w:t>
      </w:r>
    </w:p>
    <w:p w14:paraId="6A38439B" w14:textId="0B868BD2" w:rsidR="00E53E61" w:rsidRDefault="00E53E61" w:rsidP="00E53E61">
      <w:pPr>
        <w:pStyle w:val="NormalWeb"/>
        <w:rPr>
          <w:rFonts w:ascii="Times New Roman" w:hAnsi="Times New Roman" w:cs="Times New Roman"/>
          <w:sz w:val="24"/>
          <w:szCs w:val="24"/>
        </w:rPr>
      </w:pPr>
    </w:p>
    <w:p w14:paraId="43AEAA17" w14:textId="1EC0140B" w:rsidR="00E53E61" w:rsidRDefault="00E53E61" w:rsidP="00E53E61">
      <w:pPr>
        <w:pStyle w:val="NormalWeb"/>
        <w:rPr>
          <w:rFonts w:ascii="Times New Roman" w:hAnsi="Times New Roman" w:cs="Times New Roman"/>
          <w:sz w:val="24"/>
          <w:szCs w:val="24"/>
        </w:rPr>
      </w:pPr>
    </w:p>
    <w:p w14:paraId="49CD9BC0" w14:textId="6FDCDF9A" w:rsidR="00E53E61" w:rsidRDefault="00E53E61" w:rsidP="00E53E61">
      <w:pPr>
        <w:pStyle w:val="NormalWeb"/>
        <w:rPr>
          <w:rFonts w:ascii="Times New Roman" w:hAnsi="Times New Roman" w:cs="Times New Roman"/>
          <w:sz w:val="24"/>
          <w:szCs w:val="24"/>
        </w:rPr>
      </w:pPr>
    </w:p>
    <w:p w14:paraId="077B0265" w14:textId="1275F698" w:rsidR="00E53E61" w:rsidRDefault="00E53E61" w:rsidP="00E53E61">
      <w:pPr>
        <w:pStyle w:val="NormalWeb"/>
        <w:numPr>
          <w:ilvl w:val="0"/>
          <w:numId w:val="8"/>
        </w:numPr>
        <w:rPr>
          <w:rFonts w:ascii="Times New Roman" w:hAnsi="Times New Roman" w:cs="Times New Roman"/>
          <w:sz w:val="24"/>
          <w:szCs w:val="24"/>
        </w:rPr>
      </w:pPr>
      <w:r>
        <w:rPr>
          <w:rFonts w:ascii="Times New Roman" w:hAnsi="Times New Roman" w:cs="Times New Roman"/>
          <w:sz w:val="24"/>
          <w:szCs w:val="24"/>
        </w:rPr>
        <w:t>Examples of successful pro bono work:</w:t>
      </w:r>
    </w:p>
    <w:p w14:paraId="5281E79B" w14:textId="77777777" w:rsidR="00E53E61" w:rsidRPr="00E53E61" w:rsidRDefault="00E53E61" w:rsidP="00E53E61">
      <w:pPr>
        <w:pStyle w:val="NormalWeb"/>
        <w:rPr>
          <w:rFonts w:ascii="Times New Roman" w:hAnsi="Times New Roman" w:cs="Times New Roman"/>
          <w:sz w:val="24"/>
          <w:szCs w:val="24"/>
        </w:rPr>
      </w:pPr>
    </w:p>
    <w:p w14:paraId="5C14EB98" w14:textId="77777777" w:rsidR="00E53E61" w:rsidRPr="00E53E61" w:rsidRDefault="00E53E61" w:rsidP="00E53E61">
      <w:pPr>
        <w:pStyle w:val="NormalWeb"/>
        <w:rPr>
          <w:rFonts w:ascii="Times New Roman" w:hAnsi="Times New Roman" w:cs="Times New Roman"/>
          <w:sz w:val="24"/>
          <w:szCs w:val="24"/>
        </w:rPr>
      </w:pPr>
    </w:p>
    <w:p w14:paraId="5C042315" w14:textId="77777777" w:rsidR="000B2FB5" w:rsidRPr="00E53E61" w:rsidRDefault="000B2FB5">
      <w:pPr>
        <w:rPr>
          <w:rFonts w:ascii="Times New Roman" w:hAnsi="Times New Roman" w:cs="Times New Roman"/>
          <w:sz w:val="24"/>
          <w:szCs w:val="24"/>
        </w:rPr>
      </w:pPr>
    </w:p>
    <w:sectPr w:rsidR="000B2FB5" w:rsidRPr="00E53E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38B4"/>
    <w:multiLevelType w:val="hybridMultilevel"/>
    <w:tmpl w:val="4372FDA6"/>
    <w:lvl w:ilvl="0" w:tplc="66C6396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B8E074F"/>
    <w:multiLevelType w:val="hybridMultilevel"/>
    <w:tmpl w:val="03C28B12"/>
    <w:lvl w:ilvl="0" w:tplc="E0F4798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508B2"/>
    <w:multiLevelType w:val="multilevel"/>
    <w:tmpl w:val="7A601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8D76C4"/>
    <w:multiLevelType w:val="hybridMultilevel"/>
    <w:tmpl w:val="90545BB2"/>
    <w:lvl w:ilvl="0" w:tplc="CE52BA66">
      <w:start w:val="1"/>
      <w:numFmt w:val="upp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2978EB"/>
    <w:multiLevelType w:val="multilevel"/>
    <w:tmpl w:val="4864AE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FC0BC7"/>
    <w:multiLevelType w:val="hybridMultilevel"/>
    <w:tmpl w:val="BE9E3232"/>
    <w:lvl w:ilvl="0" w:tplc="4B82104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51F7671"/>
    <w:multiLevelType w:val="hybridMultilevel"/>
    <w:tmpl w:val="A27CEA1A"/>
    <w:lvl w:ilvl="0" w:tplc="E408AD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703391"/>
    <w:multiLevelType w:val="hybridMultilevel"/>
    <w:tmpl w:val="823476E0"/>
    <w:lvl w:ilvl="0" w:tplc="7A92C1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B1C5818"/>
    <w:multiLevelType w:val="hybridMultilevel"/>
    <w:tmpl w:val="84C62D5C"/>
    <w:lvl w:ilvl="0" w:tplc="3AEE35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3F5A7C"/>
    <w:multiLevelType w:val="multilevel"/>
    <w:tmpl w:val="408C8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2"/>
  </w:num>
  <w:num w:numId="4">
    <w:abstractNumId w:val="9"/>
  </w:num>
  <w:num w:numId="5">
    <w:abstractNumId w:val="4"/>
  </w:num>
  <w:num w:numId="6">
    <w:abstractNumId w:val="6"/>
  </w:num>
  <w:num w:numId="7">
    <w:abstractNumId w:val="1"/>
  </w:num>
  <w:num w:numId="8">
    <w:abstractNumId w:val="0"/>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E61"/>
    <w:rsid w:val="000B2FB5"/>
    <w:rsid w:val="00254D1C"/>
    <w:rsid w:val="003E7689"/>
    <w:rsid w:val="00986C34"/>
    <w:rsid w:val="00A075CA"/>
    <w:rsid w:val="00A272CB"/>
    <w:rsid w:val="00E53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2D473"/>
  <w15:chartTrackingRefBased/>
  <w15:docId w15:val="{27D3917D-F4F0-F341-AD09-8A21A8EF9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E61"/>
    <w:pPr>
      <w:spacing w:after="160" w:line="259" w:lineRule="auto"/>
    </w:pPr>
    <w:rPr>
      <w:sz w:val="22"/>
      <w:szCs w:val="22"/>
    </w:rPr>
  </w:style>
  <w:style w:type="paragraph" w:styleId="Heading2">
    <w:name w:val="heading 2"/>
    <w:basedOn w:val="Normal"/>
    <w:link w:val="Heading2Char"/>
    <w:uiPriority w:val="9"/>
    <w:qFormat/>
    <w:rsid w:val="00E53E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3E61"/>
    <w:pPr>
      <w:spacing w:before="100" w:beforeAutospacing="1" w:after="100" w:afterAutospacing="1" w:line="240" w:lineRule="auto"/>
    </w:pPr>
    <w:rPr>
      <w:rFonts w:ascii="Calibri" w:hAnsi="Calibri" w:cs="Calibri"/>
    </w:rPr>
  </w:style>
  <w:style w:type="character" w:styleId="Hyperlink">
    <w:name w:val="Hyperlink"/>
    <w:basedOn w:val="DefaultParagraphFont"/>
    <w:uiPriority w:val="99"/>
    <w:unhideWhenUsed/>
    <w:rsid w:val="00E53E61"/>
    <w:rPr>
      <w:color w:val="0000FF"/>
      <w:u w:val="single"/>
    </w:rPr>
  </w:style>
  <w:style w:type="character" w:styleId="Strong">
    <w:name w:val="Strong"/>
    <w:basedOn w:val="DefaultParagraphFont"/>
    <w:uiPriority w:val="22"/>
    <w:qFormat/>
    <w:rsid w:val="00E53E61"/>
    <w:rPr>
      <w:b/>
      <w:bCs/>
    </w:rPr>
  </w:style>
  <w:style w:type="character" w:customStyle="1" w:styleId="apple-converted-space">
    <w:name w:val="apple-converted-space"/>
    <w:basedOn w:val="DefaultParagraphFont"/>
    <w:rsid w:val="00E53E61"/>
  </w:style>
  <w:style w:type="paragraph" w:styleId="ListParagraph">
    <w:name w:val="List Paragraph"/>
    <w:basedOn w:val="Normal"/>
    <w:uiPriority w:val="34"/>
    <w:qFormat/>
    <w:rsid w:val="00E53E61"/>
    <w:pPr>
      <w:ind w:left="720"/>
      <w:contextualSpacing/>
    </w:pPr>
  </w:style>
  <w:style w:type="character" w:customStyle="1" w:styleId="Heading2Char">
    <w:name w:val="Heading 2 Char"/>
    <w:basedOn w:val="DefaultParagraphFont"/>
    <w:link w:val="Heading2"/>
    <w:uiPriority w:val="9"/>
    <w:rsid w:val="00E53E61"/>
    <w:rPr>
      <w:rFonts w:ascii="Times New Roman" w:eastAsia="Times New Roman" w:hAnsi="Times New Roman" w:cs="Times New Roman"/>
      <w:b/>
      <w:bCs/>
      <w:sz w:val="36"/>
      <w:szCs w:val="36"/>
    </w:rPr>
  </w:style>
  <w:style w:type="character" w:styleId="UnresolvedMention">
    <w:name w:val="Unresolved Mention"/>
    <w:basedOn w:val="DefaultParagraphFont"/>
    <w:uiPriority w:val="99"/>
    <w:semiHidden/>
    <w:unhideWhenUsed/>
    <w:rsid w:val="00E53E61"/>
    <w:rPr>
      <w:color w:val="605E5C"/>
      <w:shd w:val="clear" w:color="auto" w:fill="E1DFDD"/>
    </w:rPr>
  </w:style>
  <w:style w:type="character" w:styleId="FollowedHyperlink">
    <w:name w:val="FollowedHyperlink"/>
    <w:basedOn w:val="DefaultParagraphFont"/>
    <w:uiPriority w:val="99"/>
    <w:semiHidden/>
    <w:unhideWhenUsed/>
    <w:rsid w:val="00E53E61"/>
    <w:rPr>
      <w:color w:val="954F72" w:themeColor="followedHyperlink"/>
      <w:u w:val="single"/>
    </w:rPr>
  </w:style>
  <w:style w:type="paragraph" w:styleId="Revision">
    <w:name w:val="Revision"/>
    <w:hidden/>
    <w:uiPriority w:val="99"/>
    <w:semiHidden/>
    <w:rsid w:val="00986C3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949047">
      <w:bodyDiv w:val="1"/>
      <w:marLeft w:val="0"/>
      <w:marRight w:val="0"/>
      <w:marTop w:val="0"/>
      <w:marBottom w:val="0"/>
      <w:divBdr>
        <w:top w:val="none" w:sz="0" w:space="0" w:color="auto"/>
        <w:left w:val="none" w:sz="0" w:space="0" w:color="auto"/>
        <w:bottom w:val="none" w:sz="0" w:space="0" w:color="auto"/>
        <w:right w:val="none" w:sz="0" w:space="0" w:color="auto"/>
      </w:divBdr>
      <w:divsChild>
        <w:div w:id="1811508496">
          <w:marLeft w:val="0"/>
          <w:marRight w:val="0"/>
          <w:marTop w:val="0"/>
          <w:marBottom w:val="0"/>
          <w:divBdr>
            <w:top w:val="none" w:sz="0" w:space="0" w:color="auto"/>
            <w:left w:val="none" w:sz="0" w:space="0" w:color="auto"/>
            <w:bottom w:val="none" w:sz="0" w:space="0" w:color="auto"/>
            <w:right w:val="none" w:sz="0" w:space="0" w:color="auto"/>
          </w:divBdr>
          <w:divsChild>
            <w:div w:id="1809860746">
              <w:marLeft w:val="0"/>
              <w:marRight w:val="0"/>
              <w:marTop w:val="0"/>
              <w:marBottom w:val="0"/>
              <w:divBdr>
                <w:top w:val="none" w:sz="0" w:space="0" w:color="auto"/>
                <w:left w:val="none" w:sz="0" w:space="0" w:color="auto"/>
                <w:bottom w:val="none" w:sz="0" w:space="0" w:color="auto"/>
                <w:right w:val="none" w:sz="0" w:space="0" w:color="auto"/>
              </w:divBdr>
              <w:divsChild>
                <w:div w:id="165363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686574">
      <w:bodyDiv w:val="1"/>
      <w:marLeft w:val="0"/>
      <w:marRight w:val="0"/>
      <w:marTop w:val="0"/>
      <w:marBottom w:val="0"/>
      <w:divBdr>
        <w:top w:val="none" w:sz="0" w:space="0" w:color="auto"/>
        <w:left w:val="none" w:sz="0" w:space="0" w:color="auto"/>
        <w:bottom w:val="none" w:sz="0" w:space="0" w:color="auto"/>
        <w:right w:val="none" w:sz="0" w:space="0" w:color="auto"/>
      </w:divBdr>
    </w:div>
    <w:div w:id="936866593">
      <w:bodyDiv w:val="1"/>
      <w:marLeft w:val="0"/>
      <w:marRight w:val="0"/>
      <w:marTop w:val="0"/>
      <w:marBottom w:val="0"/>
      <w:divBdr>
        <w:top w:val="none" w:sz="0" w:space="0" w:color="auto"/>
        <w:left w:val="none" w:sz="0" w:space="0" w:color="auto"/>
        <w:bottom w:val="none" w:sz="0" w:space="0" w:color="auto"/>
        <w:right w:val="none" w:sz="0" w:space="0" w:color="auto"/>
      </w:divBdr>
    </w:div>
    <w:div w:id="1272516336">
      <w:bodyDiv w:val="1"/>
      <w:marLeft w:val="0"/>
      <w:marRight w:val="0"/>
      <w:marTop w:val="0"/>
      <w:marBottom w:val="0"/>
      <w:divBdr>
        <w:top w:val="none" w:sz="0" w:space="0" w:color="auto"/>
        <w:left w:val="none" w:sz="0" w:space="0" w:color="auto"/>
        <w:bottom w:val="none" w:sz="0" w:space="0" w:color="auto"/>
        <w:right w:val="none" w:sz="0" w:space="0" w:color="auto"/>
      </w:divBdr>
    </w:div>
    <w:div w:id="1469545474">
      <w:bodyDiv w:val="1"/>
      <w:marLeft w:val="0"/>
      <w:marRight w:val="0"/>
      <w:marTop w:val="0"/>
      <w:marBottom w:val="0"/>
      <w:divBdr>
        <w:top w:val="none" w:sz="0" w:space="0" w:color="auto"/>
        <w:left w:val="none" w:sz="0" w:space="0" w:color="auto"/>
        <w:bottom w:val="none" w:sz="0" w:space="0" w:color="auto"/>
        <w:right w:val="none" w:sz="0" w:space="0" w:color="auto"/>
      </w:divBdr>
    </w:div>
    <w:div w:id="1586500511">
      <w:bodyDiv w:val="1"/>
      <w:marLeft w:val="0"/>
      <w:marRight w:val="0"/>
      <w:marTop w:val="0"/>
      <w:marBottom w:val="0"/>
      <w:divBdr>
        <w:top w:val="none" w:sz="0" w:space="0" w:color="auto"/>
        <w:left w:val="none" w:sz="0" w:space="0" w:color="auto"/>
        <w:bottom w:val="none" w:sz="0" w:space="0" w:color="auto"/>
        <w:right w:val="none" w:sz="0" w:space="0" w:color="auto"/>
      </w:divBdr>
    </w:div>
    <w:div w:id="1743605103">
      <w:bodyDiv w:val="1"/>
      <w:marLeft w:val="0"/>
      <w:marRight w:val="0"/>
      <w:marTop w:val="0"/>
      <w:marBottom w:val="0"/>
      <w:divBdr>
        <w:top w:val="none" w:sz="0" w:space="0" w:color="auto"/>
        <w:left w:val="none" w:sz="0" w:space="0" w:color="auto"/>
        <w:bottom w:val="none" w:sz="0" w:space="0" w:color="auto"/>
        <w:right w:val="none" w:sz="0" w:space="0" w:color="auto"/>
      </w:divBdr>
      <w:divsChild>
        <w:div w:id="1322466411">
          <w:marLeft w:val="0"/>
          <w:marRight w:val="0"/>
          <w:marTop w:val="0"/>
          <w:marBottom w:val="0"/>
          <w:divBdr>
            <w:top w:val="none" w:sz="0" w:space="0" w:color="auto"/>
            <w:left w:val="none" w:sz="0" w:space="0" w:color="auto"/>
            <w:bottom w:val="none" w:sz="0" w:space="0" w:color="auto"/>
            <w:right w:val="none" w:sz="0" w:space="0" w:color="auto"/>
          </w:divBdr>
          <w:divsChild>
            <w:div w:id="2014146433">
              <w:marLeft w:val="0"/>
              <w:marRight w:val="0"/>
              <w:marTop w:val="0"/>
              <w:marBottom w:val="0"/>
              <w:divBdr>
                <w:top w:val="none" w:sz="0" w:space="0" w:color="auto"/>
                <w:left w:val="none" w:sz="0" w:space="0" w:color="auto"/>
                <w:bottom w:val="none" w:sz="0" w:space="0" w:color="auto"/>
                <w:right w:val="none" w:sz="0" w:space="0" w:color="auto"/>
              </w:divBdr>
              <w:divsChild>
                <w:div w:id="158449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1222</Words>
  <Characters>6969</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Calhoun</dc:creator>
  <cp:keywords/>
  <dc:description/>
  <cp:lastModifiedBy>Jen Norman</cp:lastModifiedBy>
  <cp:revision>2</cp:revision>
  <dcterms:created xsi:type="dcterms:W3CDTF">2022-09-27T13:07:00Z</dcterms:created>
  <dcterms:modified xsi:type="dcterms:W3CDTF">2022-09-27T13:07:00Z</dcterms:modified>
</cp:coreProperties>
</file>